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525" w:type="dxa"/>
        <w:tblLayout w:type="fixed"/>
        <w:tblLook w:val="04A0" w:firstRow="1" w:lastRow="0" w:firstColumn="1" w:lastColumn="0" w:noHBand="0" w:noVBand="1"/>
      </w:tblPr>
      <w:tblGrid>
        <w:gridCol w:w="1615"/>
        <w:gridCol w:w="4590"/>
        <w:gridCol w:w="450"/>
        <w:gridCol w:w="1710"/>
        <w:gridCol w:w="2160"/>
      </w:tblGrid>
      <w:tr w:rsidR="001E0ED9" w14:paraId="65417D9E" w14:textId="77777777" w:rsidTr="00807192">
        <w:trPr>
          <w:trHeight w:val="312"/>
        </w:trPr>
        <w:tc>
          <w:tcPr>
            <w:tcW w:w="10525" w:type="dxa"/>
            <w:gridSpan w:val="5"/>
            <w:tcBorders>
              <w:top w:val="single" w:sz="4" w:space="0" w:color="auto"/>
              <w:left w:val="single" w:sz="4" w:space="0" w:color="auto"/>
              <w:bottom w:val="nil"/>
            </w:tcBorders>
          </w:tcPr>
          <w:p w14:paraId="466D2C18" w14:textId="145019EA" w:rsidR="001E0ED9" w:rsidRDefault="001E0ED9" w:rsidP="00EE0CD0">
            <w:pPr>
              <w:keepNext/>
              <w:jc w:val="center"/>
            </w:pPr>
            <w:r>
              <w:rPr>
                <w:b/>
                <w:bCs/>
                <w:sz w:val="24"/>
                <w:szCs w:val="24"/>
              </w:rPr>
              <w:t xml:space="preserve">Understanding the Enneagram </w:t>
            </w:r>
            <w:r w:rsidR="00624000">
              <w:rPr>
                <w:b/>
                <w:bCs/>
                <w:sz w:val="24"/>
                <w:szCs w:val="24"/>
              </w:rPr>
              <w:br/>
            </w:r>
            <w:r>
              <w:rPr>
                <w:sz w:val="24"/>
                <w:szCs w:val="24"/>
              </w:rPr>
              <w:t>by Dr. John D.</w:t>
            </w:r>
            <w:r w:rsidR="00C64E62">
              <w:rPr>
                <w:sz w:val="24"/>
                <w:szCs w:val="24"/>
              </w:rPr>
              <w:t xml:space="preserve"> </w:t>
            </w:r>
            <w:r>
              <w:rPr>
                <w:sz w:val="24"/>
                <w:szCs w:val="24"/>
              </w:rPr>
              <w:t>Ferre</w:t>
            </w:r>
            <w:r w:rsidR="00624000">
              <w:rPr>
                <w:sz w:val="24"/>
                <w:szCs w:val="24"/>
              </w:rPr>
              <w:t>r (18 Dec 2022)</w:t>
            </w:r>
          </w:p>
        </w:tc>
      </w:tr>
      <w:tr w:rsidR="001E0ED9" w14:paraId="796DF3AC" w14:textId="77777777" w:rsidTr="009B53E3">
        <w:trPr>
          <w:trHeight w:val="312"/>
        </w:trPr>
        <w:tc>
          <w:tcPr>
            <w:tcW w:w="10525" w:type="dxa"/>
            <w:gridSpan w:val="5"/>
            <w:tcBorders>
              <w:top w:val="single" w:sz="4" w:space="0" w:color="auto"/>
              <w:left w:val="single" w:sz="4" w:space="0" w:color="auto"/>
              <w:bottom w:val="nil"/>
            </w:tcBorders>
          </w:tcPr>
          <w:p w14:paraId="2401F057" w14:textId="533CC31C" w:rsidR="001E0ED9" w:rsidRDefault="001E0ED9" w:rsidP="000A1DBA">
            <w:pPr>
              <w:pStyle w:val="ListParagraph"/>
              <w:keepNext/>
              <w:numPr>
                <w:ilvl w:val="0"/>
                <w:numId w:val="14"/>
              </w:numPr>
              <w:ind w:left="341" w:hanging="360"/>
              <w:jc w:val="center"/>
            </w:pPr>
            <w:r w:rsidRPr="000A1DBA">
              <w:rPr>
                <w:b/>
                <w:bCs/>
                <w:sz w:val="24"/>
                <w:szCs w:val="24"/>
              </w:rPr>
              <w:t>What is the Enneagram?</w:t>
            </w:r>
          </w:p>
        </w:tc>
      </w:tr>
      <w:tr w:rsidR="00B02E4E" w14:paraId="5FA2586A" w14:textId="15A78802" w:rsidTr="00B02E4E">
        <w:trPr>
          <w:trHeight w:val="3221"/>
        </w:trPr>
        <w:tc>
          <w:tcPr>
            <w:tcW w:w="6655" w:type="dxa"/>
            <w:gridSpan w:val="3"/>
            <w:tcBorders>
              <w:top w:val="single" w:sz="4" w:space="0" w:color="auto"/>
              <w:left w:val="single" w:sz="4" w:space="0" w:color="auto"/>
              <w:right w:val="single" w:sz="4" w:space="0" w:color="auto"/>
            </w:tcBorders>
          </w:tcPr>
          <w:p w14:paraId="5D69537D" w14:textId="6C89FE0D" w:rsidR="00B02E4E" w:rsidRPr="00B02E4E" w:rsidRDefault="00671D3F" w:rsidP="000A1DBA">
            <w:pPr>
              <w:pStyle w:val="NormalWeb"/>
              <w:numPr>
                <w:ilvl w:val="0"/>
                <w:numId w:val="15"/>
              </w:numPr>
              <w:spacing w:before="0" w:beforeAutospacing="0" w:after="0" w:afterAutospacing="0"/>
              <w:ind w:left="251" w:hanging="270"/>
              <w:rPr>
                <w:rFonts w:asciiTheme="minorHAnsi" w:hAnsiTheme="minorHAnsi" w:cstheme="minorHAnsi"/>
                <w:color w:val="000000" w:themeColor="text1"/>
                <w:sz w:val="22"/>
                <w:szCs w:val="22"/>
              </w:rPr>
            </w:pPr>
            <w:r w:rsidRPr="00671D3F">
              <w:rPr>
                <w:rFonts w:asciiTheme="minorHAnsi" w:hAnsiTheme="minorHAnsi" w:cstheme="minorHAnsi"/>
                <w:b/>
                <w:bCs/>
                <w:color w:val="000000" w:themeColor="text1"/>
                <w:sz w:val="22"/>
                <w:szCs w:val="22"/>
              </w:rPr>
              <w:t xml:space="preserve">Introduction: </w:t>
            </w:r>
            <w:r w:rsidR="00B02E4E">
              <w:rPr>
                <w:rFonts w:asciiTheme="minorHAnsi" w:hAnsiTheme="minorHAnsi" w:cstheme="minorHAnsi"/>
                <w:color w:val="000000" w:themeColor="text1"/>
                <w:sz w:val="22"/>
                <w:szCs w:val="22"/>
              </w:rPr>
              <w:t>D</w:t>
            </w:r>
            <w:r w:rsidR="00B02E4E" w:rsidRPr="00702AE1">
              <w:rPr>
                <w:rFonts w:asciiTheme="minorHAnsi" w:hAnsiTheme="minorHAnsi" w:cstheme="minorHAnsi"/>
                <w:color w:val="000000" w:themeColor="text1"/>
                <w:sz w:val="22"/>
                <w:szCs w:val="22"/>
              </w:rPr>
              <w:t xml:space="preserve">erived from the Latin </w:t>
            </w:r>
            <w:proofErr w:type="spellStart"/>
            <w:r w:rsidR="00B02E4E" w:rsidRPr="00702AE1">
              <w:rPr>
                <w:rFonts w:asciiTheme="minorHAnsi" w:hAnsiTheme="minorHAnsi" w:cstheme="minorHAnsi"/>
                <w:i/>
                <w:iCs/>
                <w:color w:val="000000" w:themeColor="text1"/>
                <w:sz w:val="22"/>
                <w:szCs w:val="22"/>
              </w:rPr>
              <w:t>ennea</w:t>
            </w:r>
            <w:proofErr w:type="spellEnd"/>
            <w:r w:rsidR="00B02E4E" w:rsidRPr="00702AE1">
              <w:rPr>
                <w:rFonts w:asciiTheme="minorHAnsi" w:hAnsiTheme="minorHAnsi" w:cstheme="minorHAnsi"/>
                <w:i/>
                <w:iCs/>
                <w:color w:val="000000" w:themeColor="text1"/>
                <w:sz w:val="22"/>
                <w:szCs w:val="22"/>
              </w:rPr>
              <w:t xml:space="preserve"> </w:t>
            </w:r>
            <w:r w:rsidR="00B02E4E" w:rsidRPr="00702AE1">
              <w:rPr>
                <w:rFonts w:asciiTheme="minorHAnsi" w:hAnsiTheme="minorHAnsi" w:cstheme="minorHAnsi"/>
                <w:color w:val="000000" w:themeColor="text1"/>
                <w:sz w:val="22"/>
                <w:szCs w:val="22"/>
              </w:rPr>
              <w:t xml:space="preserve">meaning “9” the Enneagram is a 9-sided </w:t>
            </w:r>
            <w:r w:rsidR="00F239E2">
              <w:rPr>
                <w:rFonts w:asciiTheme="minorHAnsi" w:hAnsiTheme="minorHAnsi" w:cstheme="minorHAnsi"/>
                <w:color w:val="000000" w:themeColor="text1"/>
                <w:sz w:val="22"/>
                <w:szCs w:val="22"/>
              </w:rPr>
              <w:t>symbol</w:t>
            </w:r>
            <w:r w:rsidR="00B02E4E" w:rsidRPr="00702AE1">
              <w:rPr>
                <w:rFonts w:asciiTheme="minorHAnsi" w:hAnsiTheme="minorHAnsi" w:cstheme="minorHAnsi"/>
                <w:color w:val="000000" w:themeColor="text1"/>
                <w:sz w:val="22"/>
                <w:szCs w:val="22"/>
              </w:rPr>
              <w:t xml:space="preserve"> that</w:t>
            </w:r>
            <w:r w:rsidR="00B02E4E">
              <w:rPr>
                <w:rFonts w:asciiTheme="minorHAnsi" w:hAnsiTheme="minorHAnsi" w:cstheme="minorHAnsi"/>
                <w:color w:val="000000" w:themeColor="text1"/>
                <w:sz w:val="22"/>
                <w:szCs w:val="22"/>
              </w:rPr>
              <w:t>’</w:t>
            </w:r>
            <w:r w:rsidR="00B02E4E" w:rsidRPr="00702AE1">
              <w:rPr>
                <w:rFonts w:asciiTheme="minorHAnsi" w:hAnsiTheme="minorHAnsi" w:cstheme="minorHAnsi"/>
                <w:color w:val="000000" w:themeColor="text1"/>
                <w:sz w:val="22"/>
                <w:szCs w:val="22"/>
              </w:rPr>
              <w:t xml:space="preserve">s come to be associated with personality profiling. </w:t>
            </w:r>
            <w:r w:rsidR="00B02E4E">
              <w:rPr>
                <w:rFonts w:asciiTheme="minorHAnsi" w:hAnsiTheme="minorHAnsi" w:cstheme="minorHAnsi"/>
                <w:color w:val="000000" w:themeColor="text1"/>
                <w:sz w:val="22"/>
                <w:szCs w:val="22"/>
              </w:rPr>
              <w:t xml:space="preserve">The </w:t>
            </w:r>
            <w:hyperlink r:id="rId8" w:history="1">
              <w:r w:rsidR="00B02E4E" w:rsidRPr="00D379CF">
                <w:rPr>
                  <w:rStyle w:val="Hyperlink"/>
                  <w:rFonts w:asciiTheme="minorHAnsi" w:hAnsiTheme="minorHAnsi" w:cstheme="minorHAnsi"/>
                  <w:sz w:val="22"/>
                  <w:szCs w:val="22"/>
                </w:rPr>
                <w:t>American Journal of Psychiatry</w:t>
              </w:r>
            </w:hyperlink>
            <w:r w:rsidR="00B02E4E">
              <w:rPr>
                <w:rFonts w:asciiTheme="minorHAnsi" w:hAnsiTheme="minorHAnsi" w:cstheme="minorHAnsi"/>
                <w:color w:val="000000" w:themeColor="text1"/>
                <w:sz w:val="22"/>
                <w:szCs w:val="22"/>
              </w:rPr>
              <w:t xml:space="preserve"> </w:t>
            </w:r>
            <w:r w:rsidR="00D379CF">
              <w:rPr>
                <w:rFonts w:asciiTheme="minorHAnsi" w:hAnsiTheme="minorHAnsi" w:cstheme="minorHAnsi"/>
                <w:color w:val="000000" w:themeColor="text1"/>
                <w:sz w:val="22"/>
                <w:szCs w:val="22"/>
              </w:rPr>
              <w:t xml:space="preserve"> </w:t>
            </w:r>
            <w:r w:rsidR="00B02E4E">
              <w:rPr>
                <w:rFonts w:asciiTheme="minorHAnsi" w:hAnsiTheme="minorHAnsi" w:cstheme="minorHAnsi"/>
                <w:color w:val="000000" w:themeColor="text1"/>
                <w:sz w:val="22"/>
                <w:szCs w:val="22"/>
              </w:rPr>
              <w:t xml:space="preserve">defines the Enneagram as: </w:t>
            </w:r>
            <w:r w:rsidR="00B02E4E" w:rsidRPr="002A29D3">
              <w:rPr>
                <w:rFonts w:asciiTheme="minorHAnsi" w:hAnsiTheme="minorHAnsi" w:cstheme="minorHAnsi"/>
                <w:color w:val="000000" w:themeColor="text1"/>
                <w:sz w:val="22"/>
                <w:szCs w:val="22"/>
              </w:rPr>
              <w:t>“</w:t>
            </w:r>
            <w:r w:rsidR="00B02E4E" w:rsidRPr="002A29D3">
              <w:rPr>
                <w:rFonts w:asciiTheme="minorHAnsi" w:hAnsiTheme="minorHAnsi" w:cstheme="minorHAnsi"/>
                <w:color w:val="333333"/>
                <w:sz w:val="22"/>
                <w:szCs w:val="22"/>
                <w:shd w:val="clear" w:color="auto" w:fill="FFFFFF"/>
              </w:rPr>
              <w:t>a personality theory describing nine strategies by which the psyche develops a worldview and relates to self and others.”</w:t>
            </w:r>
            <w:r w:rsidR="00D379CF">
              <w:rPr>
                <w:rFonts w:asciiTheme="minorHAnsi" w:hAnsiTheme="minorHAnsi" w:cstheme="minorHAnsi"/>
                <w:color w:val="333333"/>
                <w:sz w:val="22"/>
                <w:szCs w:val="22"/>
                <w:shd w:val="clear" w:color="auto" w:fill="FFFFFF"/>
              </w:rPr>
              <w:t xml:space="preserve"> </w:t>
            </w:r>
            <w:r w:rsidR="00B02E4E" w:rsidRPr="00702AE1">
              <w:rPr>
                <w:rFonts w:asciiTheme="minorHAnsi" w:hAnsiTheme="minorHAnsi" w:cstheme="minorHAnsi"/>
                <w:color w:val="000000" w:themeColor="text1"/>
                <w:sz w:val="22"/>
                <w:szCs w:val="22"/>
              </w:rPr>
              <w:t>Each point in the design represents a specific personality type.</w:t>
            </w:r>
            <w:r w:rsidR="00D379CF">
              <w:rPr>
                <w:rFonts w:asciiTheme="minorHAnsi" w:hAnsiTheme="minorHAnsi" w:cstheme="minorHAnsi"/>
                <w:color w:val="000000" w:themeColor="text1"/>
                <w:sz w:val="22"/>
                <w:szCs w:val="22"/>
              </w:rPr>
              <w:t xml:space="preserve"> </w:t>
            </w:r>
            <w:hyperlink r:id="rId9" w:history="1">
              <w:r w:rsidR="00D379CF">
                <w:rPr>
                  <w:rStyle w:val="Hyperlink"/>
                  <w:rFonts w:asciiTheme="minorHAnsi" w:hAnsiTheme="minorHAnsi" w:cstheme="minorHAnsi"/>
                  <w:sz w:val="22"/>
                  <w:szCs w:val="22"/>
                </w:rPr>
                <w:t>The</w:t>
              </w:r>
              <w:r w:rsidR="00D379CF" w:rsidRPr="00D379CF">
                <w:rPr>
                  <w:rStyle w:val="Hyperlink"/>
                  <w:rFonts w:asciiTheme="minorHAnsi" w:hAnsiTheme="minorHAnsi" w:cstheme="minorHAnsi"/>
                  <w:sz w:val="22"/>
                  <w:szCs w:val="22"/>
                </w:rPr>
                <w:t xml:space="preserve"> Journal</w:t>
              </w:r>
            </w:hyperlink>
            <w:r w:rsidR="00D379CF">
              <w:rPr>
                <w:rFonts w:asciiTheme="minorHAnsi" w:hAnsiTheme="minorHAnsi" w:cstheme="minorHAnsi"/>
                <w:color w:val="000000" w:themeColor="text1"/>
                <w:sz w:val="22"/>
                <w:szCs w:val="22"/>
              </w:rPr>
              <w:t xml:space="preserve"> adds that</w:t>
            </w:r>
            <w:r w:rsidR="00B02E4E" w:rsidRPr="00702AE1">
              <w:rPr>
                <w:rFonts w:asciiTheme="minorHAnsi" w:hAnsiTheme="minorHAnsi" w:cstheme="minorHAnsi"/>
                <w:color w:val="000000" w:themeColor="text1"/>
                <w:sz w:val="22"/>
                <w:szCs w:val="22"/>
              </w:rPr>
              <w:t xml:space="preserve"> each line </w:t>
            </w:r>
            <w:r w:rsidR="00D379CF">
              <w:rPr>
                <w:rFonts w:asciiTheme="minorHAnsi" w:hAnsiTheme="minorHAnsi" w:cstheme="minorHAnsi"/>
                <w:color w:val="000000" w:themeColor="text1"/>
                <w:sz w:val="22"/>
                <w:szCs w:val="22"/>
              </w:rPr>
              <w:t xml:space="preserve">is </w:t>
            </w:r>
            <w:r w:rsidR="00B02E4E" w:rsidRPr="00702AE1">
              <w:rPr>
                <w:rFonts w:asciiTheme="minorHAnsi" w:hAnsiTheme="minorHAnsi" w:cstheme="minorHAnsi"/>
                <w:color w:val="000000" w:themeColor="text1"/>
                <w:sz w:val="22"/>
                <w:szCs w:val="22"/>
              </w:rPr>
              <w:t>a</w:t>
            </w:r>
            <w:r w:rsidR="00EB778D">
              <w:rPr>
                <w:rFonts w:asciiTheme="minorHAnsi" w:hAnsiTheme="minorHAnsi" w:cstheme="minorHAnsi"/>
                <w:color w:val="000000" w:themeColor="text1"/>
                <w:sz w:val="22"/>
                <w:szCs w:val="22"/>
              </w:rPr>
              <w:t xml:space="preserve"> </w:t>
            </w:r>
            <w:r w:rsidR="00B02E4E" w:rsidRPr="00702AE1">
              <w:rPr>
                <w:rFonts w:asciiTheme="minorHAnsi" w:hAnsiTheme="minorHAnsi" w:cstheme="minorHAnsi"/>
                <w:color w:val="000000" w:themeColor="text1"/>
                <w:sz w:val="22"/>
                <w:szCs w:val="22"/>
              </w:rPr>
              <w:t xml:space="preserve">relation between those types. </w:t>
            </w:r>
            <w:r w:rsidR="00D379CF">
              <w:rPr>
                <w:rFonts w:asciiTheme="minorHAnsi" w:hAnsiTheme="minorHAnsi" w:cstheme="minorHAnsi"/>
                <w:color w:val="000000" w:themeColor="text1"/>
                <w:sz w:val="22"/>
                <w:szCs w:val="22"/>
              </w:rPr>
              <w:t xml:space="preserve">Each </w:t>
            </w:r>
            <w:r w:rsidR="00B02E4E">
              <w:rPr>
                <w:rFonts w:asciiTheme="minorHAnsi" w:hAnsiTheme="minorHAnsi" w:cstheme="minorHAnsi"/>
                <w:color w:val="000000" w:themeColor="text1"/>
                <w:sz w:val="22"/>
                <w:szCs w:val="22"/>
              </w:rPr>
              <w:t>type is identified with a “</w:t>
            </w:r>
            <w:r w:rsidR="00B02E4E" w:rsidRPr="00D379CF">
              <w:rPr>
                <w:rFonts w:asciiTheme="minorHAnsi" w:hAnsiTheme="minorHAnsi" w:cstheme="minorHAnsi"/>
                <w:color w:val="000000" w:themeColor="text1"/>
                <w:sz w:val="22"/>
                <w:szCs w:val="22"/>
              </w:rPr>
              <w:t>basic fear, basic desire, and a predictable pattern of behavior in times of stress and security</w:t>
            </w:r>
            <w:r w:rsidR="00D379CF" w:rsidRPr="00D379CF">
              <w:rPr>
                <w:rFonts w:asciiTheme="minorHAnsi" w:hAnsiTheme="minorHAnsi" w:cstheme="minorHAnsi"/>
                <w:color w:val="000000" w:themeColor="text1"/>
                <w:sz w:val="22"/>
                <w:szCs w:val="22"/>
              </w:rPr>
              <w:t>.</w:t>
            </w:r>
            <w:r w:rsidR="00B02E4E">
              <w:rPr>
                <w:rFonts w:asciiTheme="minorHAnsi" w:hAnsiTheme="minorHAnsi" w:cstheme="minorHAnsi"/>
                <w:color w:val="000000" w:themeColor="text1"/>
                <w:sz w:val="22"/>
                <w:szCs w:val="22"/>
              </w:rPr>
              <w:t xml:space="preserve">” </w:t>
            </w:r>
            <w:r w:rsidR="00D379CF">
              <w:rPr>
                <w:rFonts w:asciiTheme="minorHAnsi" w:hAnsiTheme="minorHAnsi" w:cstheme="minorHAnsi"/>
                <w:color w:val="000000" w:themeColor="text1"/>
                <w:sz w:val="22"/>
                <w:szCs w:val="22"/>
              </w:rPr>
              <w:t>Plus</w:t>
            </w:r>
            <w:r w:rsidR="00B02E4E">
              <w:rPr>
                <w:rFonts w:asciiTheme="minorHAnsi" w:hAnsiTheme="minorHAnsi" w:cstheme="minorHAnsi"/>
                <w:color w:val="000000" w:themeColor="text1"/>
                <w:sz w:val="22"/>
                <w:szCs w:val="22"/>
              </w:rPr>
              <w:t>, t</w:t>
            </w:r>
            <w:r w:rsidR="00B02E4E" w:rsidRPr="00702AE1">
              <w:rPr>
                <w:rFonts w:asciiTheme="minorHAnsi" w:hAnsiTheme="minorHAnsi" w:cstheme="minorHAnsi"/>
                <w:color w:val="000000" w:themeColor="text1"/>
                <w:sz w:val="22"/>
                <w:szCs w:val="22"/>
              </w:rPr>
              <w:t>here are</w:t>
            </w:r>
            <w:r w:rsidR="00B02E4E">
              <w:rPr>
                <w:rFonts w:asciiTheme="minorHAnsi" w:hAnsiTheme="minorHAnsi" w:cstheme="minorHAnsi"/>
                <w:color w:val="000000" w:themeColor="text1"/>
                <w:sz w:val="22"/>
                <w:szCs w:val="22"/>
              </w:rPr>
              <w:t xml:space="preserve"> wings,</w:t>
            </w:r>
            <w:r w:rsidR="00B02E4E" w:rsidRPr="00702AE1">
              <w:rPr>
                <w:rFonts w:asciiTheme="minorHAnsi" w:hAnsiTheme="minorHAnsi" w:cstheme="minorHAnsi"/>
                <w:color w:val="000000" w:themeColor="text1"/>
                <w:sz w:val="22"/>
                <w:szCs w:val="22"/>
              </w:rPr>
              <w:t xml:space="preserve"> sub</w:t>
            </w:r>
            <w:r w:rsidR="00B02E4E">
              <w:rPr>
                <w:rFonts w:asciiTheme="minorHAnsi" w:hAnsiTheme="minorHAnsi" w:cstheme="minorHAnsi"/>
                <w:color w:val="000000" w:themeColor="text1"/>
                <w:sz w:val="22"/>
                <w:szCs w:val="22"/>
              </w:rPr>
              <w:t xml:space="preserve">types, </w:t>
            </w:r>
            <w:r w:rsidR="00B02E4E" w:rsidRPr="00702AE1">
              <w:rPr>
                <w:rFonts w:asciiTheme="minorHAnsi" w:hAnsiTheme="minorHAnsi" w:cstheme="minorHAnsi"/>
                <w:color w:val="000000" w:themeColor="text1"/>
                <w:sz w:val="22"/>
                <w:szCs w:val="22"/>
              </w:rPr>
              <w:t xml:space="preserve">and </w:t>
            </w:r>
            <w:r w:rsidR="00B02E4E">
              <w:rPr>
                <w:rFonts w:asciiTheme="minorHAnsi" w:hAnsiTheme="minorHAnsi" w:cstheme="minorHAnsi"/>
                <w:color w:val="000000" w:themeColor="text1"/>
                <w:sz w:val="22"/>
                <w:szCs w:val="22"/>
              </w:rPr>
              <w:t>unnumerable predictions and interpretations</w:t>
            </w:r>
            <w:r w:rsidR="00AA45E7">
              <w:rPr>
                <w:rFonts w:asciiTheme="minorHAnsi" w:hAnsiTheme="minorHAnsi" w:cstheme="minorHAnsi"/>
                <w:color w:val="000000" w:themeColor="text1"/>
                <w:sz w:val="22"/>
                <w:szCs w:val="22"/>
              </w:rPr>
              <w:t xml:space="preserve"> available </w:t>
            </w:r>
            <w:r w:rsidR="00B02E4E" w:rsidRPr="00702AE1">
              <w:rPr>
                <w:rFonts w:asciiTheme="minorHAnsi" w:hAnsiTheme="minorHAnsi" w:cstheme="minorHAnsi"/>
                <w:color w:val="000000" w:themeColor="text1"/>
                <w:sz w:val="22"/>
                <w:szCs w:val="22"/>
              </w:rPr>
              <w:t>as the symbol</w:t>
            </w:r>
            <w:r w:rsidR="00B02E4E">
              <w:rPr>
                <w:rFonts w:asciiTheme="minorHAnsi" w:hAnsiTheme="minorHAnsi" w:cstheme="minorHAnsi"/>
                <w:color w:val="000000" w:themeColor="text1"/>
                <w:sz w:val="22"/>
                <w:szCs w:val="22"/>
              </w:rPr>
              <w:t xml:space="preserve"> is thought to </w:t>
            </w:r>
            <w:r w:rsidR="00B02E4E" w:rsidRPr="00702AE1">
              <w:rPr>
                <w:rFonts w:asciiTheme="minorHAnsi" w:hAnsiTheme="minorHAnsi" w:cstheme="minorHAnsi"/>
                <w:color w:val="000000" w:themeColor="text1"/>
                <w:sz w:val="22"/>
                <w:szCs w:val="22"/>
              </w:rPr>
              <w:t xml:space="preserve">offer limitless insight. </w:t>
            </w:r>
            <w:r w:rsidR="00B02E4E">
              <w:rPr>
                <w:rFonts w:asciiTheme="minorHAnsi" w:hAnsiTheme="minorHAnsi" w:cstheme="minorHAnsi"/>
                <w:color w:val="000000" w:themeColor="text1"/>
                <w:sz w:val="22"/>
                <w:szCs w:val="22"/>
              </w:rPr>
              <w:t xml:space="preserve">The </w:t>
            </w:r>
            <w:r w:rsidR="00B02E4E" w:rsidRPr="00702AE1">
              <w:rPr>
                <w:rFonts w:asciiTheme="minorHAnsi" w:hAnsiTheme="minorHAnsi" w:cstheme="minorHAnsi"/>
                <w:color w:val="000000" w:themeColor="text1"/>
                <w:sz w:val="22"/>
                <w:szCs w:val="22"/>
              </w:rPr>
              <w:t xml:space="preserve">Enneagram Institute </w:t>
            </w:r>
            <w:r w:rsidR="00AA45E7">
              <w:rPr>
                <w:rFonts w:asciiTheme="minorHAnsi" w:hAnsiTheme="minorHAnsi" w:cstheme="minorHAnsi"/>
                <w:color w:val="000000" w:themeColor="text1"/>
                <w:sz w:val="22"/>
                <w:szCs w:val="22"/>
              </w:rPr>
              <w:t xml:space="preserve">proposes </w:t>
            </w:r>
            <w:hyperlink r:id="rId10" w:history="1">
              <w:r w:rsidR="00B02E4E" w:rsidRPr="00702AE1">
                <w:rPr>
                  <w:rStyle w:val="Hyperlink"/>
                  <w:rFonts w:asciiTheme="minorHAnsi" w:hAnsiTheme="minorHAnsi" w:cstheme="minorHAnsi"/>
                  <w:color w:val="000000" w:themeColor="text1"/>
                  <w:sz w:val="22"/>
                  <w:szCs w:val="22"/>
                </w:rPr>
                <w:t>9 personality types</w:t>
              </w:r>
            </w:hyperlink>
            <w:r>
              <w:rPr>
                <w:rFonts w:asciiTheme="minorHAnsi" w:hAnsiTheme="minorHAnsi" w:cstheme="minorHAnsi"/>
                <w:color w:val="000000" w:themeColor="text1"/>
                <w:sz w:val="22"/>
                <w:szCs w:val="22"/>
              </w:rPr>
              <w:t>.</w:t>
            </w:r>
          </w:p>
        </w:tc>
        <w:tc>
          <w:tcPr>
            <w:tcW w:w="3870" w:type="dxa"/>
            <w:gridSpan w:val="2"/>
            <w:vMerge w:val="restart"/>
            <w:tcBorders>
              <w:left w:val="single" w:sz="4" w:space="0" w:color="auto"/>
            </w:tcBorders>
          </w:tcPr>
          <w:p w14:paraId="57196D26" w14:textId="3D85C446" w:rsidR="00B02E4E" w:rsidRPr="00B77061" w:rsidRDefault="00CE1740" w:rsidP="00B77061">
            <w:pPr>
              <w:keepNext/>
              <w:jc w:val="center"/>
              <w:rPr>
                <w:i/>
                <w:iCs/>
                <w:sz w:val="18"/>
                <w:szCs w:val="18"/>
              </w:rPr>
            </w:pPr>
            <w:r w:rsidRPr="00B77061">
              <w:rPr>
                <w:i/>
                <w:iCs/>
                <w:noProof/>
                <w:sz w:val="18"/>
                <w:szCs w:val="18"/>
              </w:rPr>
              <mc:AlternateContent>
                <mc:Choice Requires="wps">
                  <w:drawing>
                    <wp:anchor distT="0" distB="0" distL="114300" distR="114300" simplePos="0" relativeHeight="251756032" behindDoc="0" locked="0" layoutInCell="1" allowOverlap="1" wp14:anchorId="643DB392" wp14:editId="599C6071">
                      <wp:simplePos x="0" y="0"/>
                      <wp:positionH relativeFrom="column">
                        <wp:posOffset>-39428</wp:posOffset>
                      </wp:positionH>
                      <wp:positionV relativeFrom="paragraph">
                        <wp:posOffset>1848485</wp:posOffset>
                      </wp:positionV>
                      <wp:extent cx="2392564" cy="487680"/>
                      <wp:effectExtent l="0" t="0" r="8255" b="7620"/>
                      <wp:wrapSquare wrapText="bothSides"/>
                      <wp:docPr id="1" name="Text Box 1"/>
                      <wp:cNvGraphicFramePr/>
                      <a:graphic xmlns:a="http://schemas.openxmlformats.org/drawingml/2006/main">
                        <a:graphicData uri="http://schemas.microsoft.com/office/word/2010/wordprocessingShape">
                          <wps:wsp>
                            <wps:cNvSpPr txBox="1"/>
                            <wps:spPr>
                              <a:xfrm>
                                <a:off x="0" y="0"/>
                                <a:ext cx="2392564" cy="487680"/>
                              </a:xfrm>
                              <a:prstGeom prst="rect">
                                <a:avLst/>
                              </a:prstGeom>
                              <a:solidFill>
                                <a:prstClr val="white"/>
                              </a:solidFill>
                              <a:ln>
                                <a:noFill/>
                              </a:ln>
                            </wps:spPr>
                            <wps:txbx>
                              <w:txbxContent>
                                <w:p w14:paraId="4E89C4F1" w14:textId="690FCDBC" w:rsidR="00B02E4E" w:rsidRPr="00EF617C" w:rsidRDefault="00B02E4E" w:rsidP="0030070B">
                                  <w:pPr>
                                    <w:pStyle w:val="Caption"/>
                                    <w:jc w:val="center"/>
                                    <w:rPr>
                                      <w:noProof/>
                                    </w:rPr>
                                  </w:pPr>
                                  <w:r>
                                    <w:t>Image Courtesy of</w:t>
                                  </w:r>
                                  <w:r w:rsidR="00B7355D">
                                    <w:br/>
                                  </w:r>
                                  <w:hyperlink r:id="rId11" w:history="1">
                                    <w:r w:rsidR="00B7355D">
                                      <w:rPr>
                                        <w:rStyle w:val="Hyperlink"/>
                                      </w:rPr>
                                      <w:t>The E</w:t>
                                    </w:r>
                                    <w:r w:rsidRPr="00B7355D">
                                      <w:rPr>
                                        <w:rStyle w:val="Hyperlink"/>
                                      </w:rPr>
                                      <w:t>nneagram Institute 2005</w:t>
                                    </w:r>
                                  </w:hyperlink>
                                  <w:r>
                                    <w:t xml:space="preserve">. </w:t>
                                  </w:r>
                                  <w:r>
                                    <w:br/>
                                  </w:r>
                                  <w:r>
                                    <w:br/>
                                  </w:r>
                                  <w:r>
                                    <w:br/>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3DB392" id="_x0000_t202" coordsize="21600,21600" o:spt="202" path="m,l,21600r21600,l21600,xe">
                      <v:stroke joinstyle="miter"/>
                      <v:path gradientshapeok="t" o:connecttype="rect"/>
                    </v:shapetype>
                    <v:shape id="Text Box 1" o:spid="_x0000_s1026" type="#_x0000_t202" style="position:absolute;left:0;text-align:left;margin-left:-3.1pt;margin-top:145.55pt;width:188.4pt;height:38.4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" stroked="f">
                      <v:textbox inset="0,0,0,0">
                        <w:txbxContent>
                          <w:p w14:paraId="4E89C4F1" w14:textId="690FCDBC" w:rsidR="00B02E4E" w:rsidRPr="00EF617C" w:rsidRDefault="00B02E4E" w:rsidP="0030070B">
                            <w:pPr>
                              <w:pStyle w:val="Caption"/>
                              <w:jc w:val="center"/>
                              <w:rPr>
                                <w:noProof/>
                              </w:rPr>
                            </w:pPr>
                            <w:r>
                              <w:t>Image Courtesy of</w:t>
                            </w:r>
                            <w:r w:rsidR="00B7355D">
                              <w:br/>
                            </w:r>
                            <w:hyperlink r:id="rId12" w:history="1">
                              <w:r w:rsidR="00B7355D">
                                <w:rPr>
                                  <w:rStyle w:val="Hyperlink"/>
                                </w:rPr>
                                <w:t>The E</w:t>
                              </w:r>
                              <w:r w:rsidRPr="00B7355D">
                                <w:rPr>
                                  <w:rStyle w:val="Hyperlink"/>
                                </w:rPr>
                                <w:t>nneagram Institute 2005</w:t>
                              </w:r>
                            </w:hyperlink>
                            <w:r>
                              <w:t xml:space="preserve">. </w:t>
                            </w:r>
                            <w:r>
                              <w:br/>
                            </w:r>
                            <w:r>
                              <w:br/>
                            </w:r>
                            <w:r>
                              <w:br/>
                            </w:r>
                          </w:p>
                        </w:txbxContent>
                      </v:textbox>
                      <w10:wrap type="square"/>
                    </v:shape>
                  </w:pict>
                </mc:Fallback>
              </mc:AlternateContent>
            </w:r>
            <w:r w:rsidR="00B02E4E" w:rsidRPr="00B77061">
              <w:rPr>
                <w:i/>
                <w:iCs/>
                <w:noProof/>
                <w:sz w:val="18"/>
                <w:szCs w:val="18"/>
              </w:rPr>
              <w:drawing>
                <wp:anchor distT="0" distB="0" distL="114300" distR="114300" simplePos="0" relativeHeight="251758080" behindDoc="0" locked="0" layoutInCell="1" allowOverlap="1" wp14:anchorId="4ACE2B93" wp14:editId="1D0052BC">
                  <wp:simplePos x="0" y="0"/>
                  <wp:positionH relativeFrom="column">
                    <wp:posOffset>5080</wp:posOffset>
                  </wp:positionH>
                  <wp:positionV relativeFrom="paragraph">
                    <wp:posOffset>2303780</wp:posOffset>
                  </wp:positionV>
                  <wp:extent cx="2260600" cy="2260600"/>
                  <wp:effectExtent l="0" t="0" r="6350" b="6350"/>
                  <wp:wrapThrough wrapText="bothSides">
                    <wp:wrapPolygon edited="0">
                      <wp:start x="0" y="0"/>
                      <wp:lineTo x="0" y="21479"/>
                      <wp:lineTo x="21479" y="21479"/>
                      <wp:lineTo x="21479"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60600" cy="2260600"/>
                          </a:xfrm>
                          <a:prstGeom prst="rect">
                            <a:avLst/>
                          </a:prstGeom>
                          <a:noFill/>
                          <a:ln>
                            <a:noFill/>
                          </a:ln>
                        </pic:spPr>
                      </pic:pic>
                    </a:graphicData>
                  </a:graphic>
                  <wp14:sizeRelH relativeFrom="page">
                    <wp14:pctWidth>0</wp14:pctWidth>
                  </wp14:sizeRelH>
                  <wp14:sizeRelV relativeFrom="page">
                    <wp14:pctHeight>0</wp14:pctHeight>
                  </wp14:sizeRelV>
                </wp:anchor>
              </w:drawing>
            </w:r>
            <w:r w:rsidR="00B02E4E" w:rsidRPr="00B77061">
              <w:rPr>
                <w:i/>
                <w:iCs/>
                <w:noProof/>
                <w:sz w:val="18"/>
                <w:szCs w:val="18"/>
              </w:rPr>
              <w:drawing>
                <wp:anchor distT="0" distB="0" distL="114300" distR="114300" simplePos="0" relativeHeight="251753984" behindDoc="0" locked="0" layoutInCell="1" allowOverlap="1" wp14:anchorId="4330C6B6" wp14:editId="3D5E7EB0">
                  <wp:simplePos x="0" y="0"/>
                  <wp:positionH relativeFrom="margin">
                    <wp:posOffset>198755</wp:posOffset>
                  </wp:positionH>
                  <wp:positionV relativeFrom="margin">
                    <wp:posOffset>15663</wp:posOffset>
                  </wp:positionV>
                  <wp:extent cx="1828800" cy="1811020"/>
                  <wp:effectExtent l="0" t="0" r="0" b="0"/>
                  <wp:wrapSquare wrapText="bothSides"/>
                  <wp:docPr id="7" name="Picture 7"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radar chart&#10;&#10;Description automatically generated"/>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4211" t="20237" r="34343" b="29196"/>
                          <a:stretch/>
                        </pic:blipFill>
                        <pic:spPr bwMode="auto">
                          <a:xfrm>
                            <a:off x="0" y="0"/>
                            <a:ext cx="1828800" cy="1811020"/>
                          </a:xfrm>
                          <a:prstGeom prst="ellipse">
                            <a:avLst/>
                          </a:prstGeom>
                          <a:noFill/>
                          <a:ln>
                            <a:noFill/>
                          </a:ln>
                          <a:extLst>
                            <a:ext uri="{53640926-AAD7-44D8-BBD7-CCE9431645EC}">
                              <a14:shadowObscured xmlns:a14="http://schemas.microsoft.com/office/drawing/2010/main"/>
                            </a:ext>
                          </a:extLst>
                        </pic:spPr>
                      </pic:pic>
                    </a:graphicData>
                  </a:graphic>
                </wp:anchor>
              </w:drawing>
            </w:r>
            <w:r w:rsidR="00B02E4E" w:rsidRPr="00B77061">
              <w:rPr>
                <w:i/>
                <w:iCs/>
                <w:sz w:val="18"/>
                <w:szCs w:val="18"/>
              </w:rPr>
              <w:t xml:space="preserve">Image courtesy of </w:t>
            </w:r>
            <w:r w:rsidR="00B7355D">
              <w:rPr>
                <w:i/>
                <w:iCs/>
                <w:sz w:val="18"/>
                <w:szCs w:val="18"/>
              </w:rPr>
              <w:br/>
            </w:r>
            <w:hyperlink r:id="rId15" w:history="1">
              <w:r w:rsidR="00B02E4E" w:rsidRPr="00B7355D">
                <w:rPr>
                  <w:rStyle w:val="Hyperlink"/>
                  <w:i/>
                  <w:iCs/>
                  <w:sz w:val="18"/>
                  <w:szCs w:val="18"/>
                </w:rPr>
                <w:t>Christ United Methodist Church Plano, TX</w:t>
              </w:r>
            </w:hyperlink>
            <w:r w:rsidR="00B02E4E" w:rsidRPr="00B77061">
              <w:rPr>
                <w:i/>
                <w:iCs/>
                <w:sz w:val="18"/>
                <w:szCs w:val="18"/>
              </w:rPr>
              <w:t xml:space="preserve">. </w:t>
            </w:r>
            <w:r w:rsidR="00B02E4E">
              <w:rPr>
                <w:i/>
                <w:iCs/>
                <w:sz w:val="18"/>
                <w:szCs w:val="18"/>
              </w:rPr>
              <w:br/>
            </w:r>
          </w:p>
        </w:tc>
      </w:tr>
      <w:tr w:rsidR="00B02E4E" w14:paraId="0247204A" w14:textId="77777777" w:rsidTr="00B02E4E">
        <w:trPr>
          <w:trHeight w:val="4841"/>
        </w:trPr>
        <w:tc>
          <w:tcPr>
            <w:tcW w:w="6655" w:type="dxa"/>
            <w:gridSpan w:val="3"/>
            <w:tcBorders>
              <w:top w:val="single" w:sz="4" w:space="0" w:color="auto"/>
              <w:left w:val="single" w:sz="4" w:space="0" w:color="auto"/>
              <w:right w:val="single" w:sz="4" w:space="0" w:color="auto"/>
            </w:tcBorders>
          </w:tcPr>
          <w:p w14:paraId="5ABCC822" w14:textId="77777777" w:rsidR="00B02E4E" w:rsidRPr="00702AE1" w:rsidRDefault="00B02E4E" w:rsidP="00A2514A">
            <w:pPr>
              <w:pStyle w:val="NormalWeb"/>
              <w:numPr>
                <w:ilvl w:val="0"/>
                <w:numId w:val="5"/>
              </w:numPr>
              <w:spacing w:before="0" w:beforeAutospacing="0" w:after="0" w:afterAutospacing="0"/>
              <w:ind w:left="433" w:hanging="270"/>
              <w:rPr>
                <w:rFonts w:asciiTheme="minorHAnsi" w:hAnsiTheme="minorHAnsi" w:cstheme="minorHAnsi"/>
                <w:sz w:val="22"/>
                <w:szCs w:val="22"/>
              </w:rPr>
            </w:pPr>
            <w:r w:rsidRPr="00702AE1">
              <w:rPr>
                <w:rFonts w:asciiTheme="minorHAnsi" w:hAnsiTheme="minorHAnsi" w:cstheme="minorHAnsi"/>
                <w:sz w:val="22"/>
                <w:szCs w:val="22"/>
              </w:rPr>
              <w:t>The Reformer – the rational, idealistic type: principled, purposeful, self-controlled, and perfectionistic</w:t>
            </w:r>
          </w:p>
          <w:p w14:paraId="1756A2CF" w14:textId="77777777" w:rsidR="00B02E4E" w:rsidRPr="00702AE1" w:rsidRDefault="00B02E4E" w:rsidP="00A2514A">
            <w:pPr>
              <w:pStyle w:val="NormalWeb"/>
              <w:numPr>
                <w:ilvl w:val="0"/>
                <w:numId w:val="5"/>
              </w:numPr>
              <w:spacing w:before="0" w:beforeAutospacing="0" w:after="0" w:afterAutospacing="0"/>
              <w:ind w:left="433" w:hanging="270"/>
              <w:rPr>
                <w:rFonts w:asciiTheme="minorHAnsi" w:hAnsiTheme="minorHAnsi" w:cstheme="minorHAnsi"/>
                <w:sz w:val="22"/>
                <w:szCs w:val="22"/>
              </w:rPr>
            </w:pPr>
            <w:r w:rsidRPr="00FB7DF9">
              <w:rPr>
                <w:rFonts w:asciiTheme="minorHAnsi" w:hAnsiTheme="minorHAnsi" w:cstheme="minorHAnsi"/>
                <w:i/>
                <w:iCs/>
                <w:sz w:val="22"/>
                <w:szCs w:val="22"/>
              </w:rPr>
              <w:t>The Helper</w:t>
            </w:r>
            <w:r w:rsidRPr="00702AE1">
              <w:rPr>
                <w:rFonts w:asciiTheme="minorHAnsi" w:hAnsiTheme="minorHAnsi" w:cstheme="minorHAnsi"/>
                <w:sz w:val="22"/>
                <w:szCs w:val="22"/>
              </w:rPr>
              <w:t xml:space="preserve"> – the caring, interpersonal type: demonstrative, generous, people-pleasing, and possessive</w:t>
            </w:r>
          </w:p>
          <w:p w14:paraId="71B0AC99" w14:textId="77777777" w:rsidR="00B02E4E" w:rsidRPr="00702AE1" w:rsidRDefault="00B02E4E" w:rsidP="00A2514A">
            <w:pPr>
              <w:pStyle w:val="NormalWeb"/>
              <w:numPr>
                <w:ilvl w:val="0"/>
                <w:numId w:val="5"/>
              </w:numPr>
              <w:spacing w:before="0" w:beforeAutospacing="0" w:after="0" w:afterAutospacing="0"/>
              <w:ind w:left="433" w:hanging="270"/>
              <w:rPr>
                <w:rFonts w:asciiTheme="minorHAnsi" w:hAnsiTheme="minorHAnsi" w:cstheme="minorHAnsi"/>
                <w:sz w:val="22"/>
                <w:szCs w:val="22"/>
              </w:rPr>
            </w:pPr>
            <w:r w:rsidRPr="00FB7DF9">
              <w:rPr>
                <w:rFonts w:asciiTheme="minorHAnsi" w:hAnsiTheme="minorHAnsi" w:cstheme="minorHAnsi"/>
                <w:i/>
                <w:iCs/>
                <w:sz w:val="22"/>
                <w:szCs w:val="22"/>
              </w:rPr>
              <w:t>The Achiever</w:t>
            </w:r>
            <w:r w:rsidRPr="00702AE1">
              <w:rPr>
                <w:rFonts w:asciiTheme="minorHAnsi" w:hAnsiTheme="minorHAnsi" w:cstheme="minorHAnsi"/>
                <w:sz w:val="22"/>
                <w:szCs w:val="22"/>
              </w:rPr>
              <w:t xml:space="preserve"> – the success-oriented, pragmatic type: adaptive, excelling, driven, and image-conscious</w:t>
            </w:r>
          </w:p>
          <w:p w14:paraId="21DA5BC6" w14:textId="77777777" w:rsidR="00B02E4E" w:rsidRPr="00702AE1" w:rsidRDefault="00B02E4E" w:rsidP="00A2514A">
            <w:pPr>
              <w:pStyle w:val="NormalWeb"/>
              <w:numPr>
                <w:ilvl w:val="0"/>
                <w:numId w:val="5"/>
              </w:numPr>
              <w:spacing w:before="0" w:beforeAutospacing="0" w:after="0" w:afterAutospacing="0"/>
              <w:ind w:left="433" w:hanging="270"/>
              <w:rPr>
                <w:rFonts w:asciiTheme="minorHAnsi" w:hAnsiTheme="minorHAnsi" w:cstheme="minorHAnsi"/>
                <w:sz w:val="22"/>
                <w:szCs w:val="22"/>
              </w:rPr>
            </w:pPr>
            <w:r w:rsidRPr="00FB7DF9">
              <w:rPr>
                <w:rFonts w:asciiTheme="minorHAnsi" w:hAnsiTheme="minorHAnsi" w:cstheme="minorHAnsi"/>
                <w:i/>
                <w:iCs/>
                <w:sz w:val="22"/>
                <w:szCs w:val="22"/>
              </w:rPr>
              <w:t>The Individualist</w:t>
            </w:r>
            <w:r w:rsidRPr="00702AE1">
              <w:rPr>
                <w:rFonts w:asciiTheme="minorHAnsi" w:hAnsiTheme="minorHAnsi" w:cstheme="minorHAnsi"/>
                <w:sz w:val="22"/>
                <w:szCs w:val="22"/>
              </w:rPr>
              <w:t xml:space="preserve"> – the sensitive, withdrawn type: expressive, dramatic, self-absorbed, and temperamental</w:t>
            </w:r>
          </w:p>
          <w:p w14:paraId="50FF8DE0" w14:textId="77777777" w:rsidR="00B02E4E" w:rsidRPr="00702AE1" w:rsidRDefault="00B02E4E" w:rsidP="00A2514A">
            <w:pPr>
              <w:pStyle w:val="NormalWeb"/>
              <w:numPr>
                <w:ilvl w:val="0"/>
                <w:numId w:val="5"/>
              </w:numPr>
              <w:spacing w:before="0" w:beforeAutospacing="0" w:after="0" w:afterAutospacing="0"/>
              <w:ind w:left="433" w:hanging="270"/>
              <w:rPr>
                <w:rFonts w:asciiTheme="minorHAnsi" w:hAnsiTheme="minorHAnsi" w:cstheme="minorHAnsi"/>
                <w:sz w:val="22"/>
                <w:szCs w:val="22"/>
              </w:rPr>
            </w:pPr>
            <w:r w:rsidRPr="00FB7DF9">
              <w:rPr>
                <w:rFonts w:asciiTheme="minorHAnsi" w:hAnsiTheme="minorHAnsi" w:cstheme="minorHAnsi"/>
                <w:i/>
                <w:iCs/>
                <w:sz w:val="22"/>
                <w:szCs w:val="22"/>
              </w:rPr>
              <w:t>The Investigator</w:t>
            </w:r>
            <w:r w:rsidRPr="00702AE1">
              <w:rPr>
                <w:rFonts w:asciiTheme="minorHAnsi" w:hAnsiTheme="minorHAnsi" w:cstheme="minorHAnsi"/>
                <w:sz w:val="22"/>
                <w:szCs w:val="22"/>
              </w:rPr>
              <w:t xml:space="preserve"> – the intense, cerebral type: perceptive, innovative, secretive, and isolated</w:t>
            </w:r>
          </w:p>
          <w:p w14:paraId="76F2A722" w14:textId="77777777" w:rsidR="00B02E4E" w:rsidRPr="00702AE1" w:rsidRDefault="00B02E4E" w:rsidP="00A2514A">
            <w:pPr>
              <w:pStyle w:val="NormalWeb"/>
              <w:numPr>
                <w:ilvl w:val="0"/>
                <w:numId w:val="5"/>
              </w:numPr>
              <w:spacing w:before="0" w:beforeAutospacing="0" w:after="0" w:afterAutospacing="0"/>
              <w:ind w:left="433" w:hanging="270"/>
              <w:rPr>
                <w:rFonts w:asciiTheme="minorHAnsi" w:hAnsiTheme="minorHAnsi" w:cstheme="minorHAnsi"/>
                <w:sz w:val="22"/>
                <w:szCs w:val="22"/>
              </w:rPr>
            </w:pPr>
            <w:r w:rsidRPr="00FB7DF9">
              <w:rPr>
                <w:rFonts w:asciiTheme="minorHAnsi" w:hAnsiTheme="minorHAnsi" w:cstheme="minorHAnsi"/>
                <w:i/>
                <w:iCs/>
                <w:sz w:val="22"/>
                <w:szCs w:val="22"/>
              </w:rPr>
              <w:t>The Loyalist</w:t>
            </w:r>
            <w:r w:rsidRPr="00702AE1">
              <w:rPr>
                <w:rFonts w:asciiTheme="minorHAnsi" w:hAnsiTheme="minorHAnsi" w:cstheme="minorHAnsi"/>
                <w:sz w:val="22"/>
                <w:szCs w:val="22"/>
              </w:rPr>
              <w:t xml:space="preserve"> – the committed, security-oriented type: engaging, responsible, anxious, and suspicious</w:t>
            </w:r>
          </w:p>
          <w:p w14:paraId="5602BE9C" w14:textId="77777777" w:rsidR="00B02E4E" w:rsidRPr="00702AE1" w:rsidRDefault="00B02E4E" w:rsidP="00A2514A">
            <w:pPr>
              <w:pStyle w:val="NormalWeb"/>
              <w:numPr>
                <w:ilvl w:val="0"/>
                <w:numId w:val="5"/>
              </w:numPr>
              <w:spacing w:before="0" w:beforeAutospacing="0" w:after="0" w:afterAutospacing="0"/>
              <w:ind w:left="433" w:hanging="270"/>
              <w:rPr>
                <w:rFonts w:asciiTheme="minorHAnsi" w:hAnsiTheme="minorHAnsi" w:cstheme="minorHAnsi"/>
                <w:sz w:val="22"/>
                <w:szCs w:val="22"/>
              </w:rPr>
            </w:pPr>
            <w:r w:rsidRPr="00FB7DF9">
              <w:rPr>
                <w:rFonts w:asciiTheme="minorHAnsi" w:hAnsiTheme="minorHAnsi" w:cstheme="minorHAnsi"/>
                <w:i/>
                <w:iCs/>
                <w:sz w:val="22"/>
                <w:szCs w:val="22"/>
              </w:rPr>
              <w:t>The Enthusiast</w:t>
            </w:r>
            <w:r w:rsidRPr="00702AE1">
              <w:rPr>
                <w:rFonts w:asciiTheme="minorHAnsi" w:hAnsiTheme="minorHAnsi" w:cstheme="minorHAnsi"/>
                <w:sz w:val="22"/>
                <w:szCs w:val="22"/>
              </w:rPr>
              <w:t xml:space="preserve"> – the busy, fun-loving type: spontaneous, versatile, distractible, and scattered.</w:t>
            </w:r>
          </w:p>
          <w:p w14:paraId="425738DE" w14:textId="77777777" w:rsidR="00B02E4E" w:rsidRDefault="00B02E4E" w:rsidP="00A2514A">
            <w:pPr>
              <w:pStyle w:val="NormalWeb"/>
              <w:numPr>
                <w:ilvl w:val="0"/>
                <w:numId w:val="5"/>
              </w:numPr>
              <w:spacing w:before="0" w:beforeAutospacing="0" w:after="0" w:afterAutospacing="0"/>
              <w:ind w:left="433" w:hanging="270"/>
              <w:rPr>
                <w:rFonts w:asciiTheme="minorHAnsi" w:hAnsiTheme="minorHAnsi" w:cstheme="minorHAnsi"/>
                <w:sz w:val="22"/>
                <w:szCs w:val="22"/>
              </w:rPr>
            </w:pPr>
            <w:r w:rsidRPr="00FB7DF9">
              <w:rPr>
                <w:rFonts w:asciiTheme="minorHAnsi" w:hAnsiTheme="minorHAnsi" w:cstheme="minorHAnsi"/>
                <w:i/>
                <w:iCs/>
                <w:sz w:val="22"/>
                <w:szCs w:val="22"/>
              </w:rPr>
              <w:t>The Challenger</w:t>
            </w:r>
            <w:r w:rsidRPr="00702AE1">
              <w:rPr>
                <w:rFonts w:asciiTheme="minorHAnsi" w:hAnsiTheme="minorHAnsi" w:cstheme="minorHAnsi"/>
                <w:sz w:val="22"/>
                <w:szCs w:val="22"/>
              </w:rPr>
              <w:t xml:space="preserve"> – the powerful, dominating type: self-confident, decisive, willing, and confrontational.</w:t>
            </w:r>
          </w:p>
          <w:p w14:paraId="33286BD7" w14:textId="44CBBD75" w:rsidR="00B02E4E" w:rsidRDefault="00B02E4E" w:rsidP="00A2514A">
            <w:pPr>
              <w:pStyle w:val="NormalWeb"/>
              <w:spacing w:before="0" w:beforeAutospacing="0" w:after="0" w:afterAutospacing="0"/>
              <w:ind w:left="433" w:hanging="270"/>
              <w:rPr>
                <w:rFonts w:asciiTheme="minorHAnsi" w:hAnsiTheme="minorHAnsi" w:cstheme="minorHAnsi"/>
                <w:color w:val="000000" w:themeColor="text1"/>
                <w:sz w:val="22"/>
                <w:szCs w:val="22"/>
              </w:rPr>
            </w:pPr>
            <w:r>
              <w:rPr>
                <w:rFonts w:asciiTheme="minorHAnsi" w:hAnsiTheme="minorHAnsi" w:cstheme="minorHAnsi"/>
                <w:sz w:val="22"/>
                <w:szCs w:val="22"/>
              </w:rPr>
              <w:t xml:space="preserve">9.  </w:t>
            </w:r>
            <w:r w:rsidRPr="00651239">
              <w:rPr>
                <w:rFonts w:asciiTheme="minorHAnsi" w:hAnsiTheme="minorHAnsi" w:cstheme="minorHAnsi"/>
                <w:i/>
                <w:iCs/>
                <w:sz w:val="22"/>
                <w:szCs w:val="22"/>
              </w:rPr>
              <w:t>The Peacemaker</w:t>
            </w:r>
            <w:r w:rsidRPr="00651239">
              <w:rPr>
                <w:rFonts w:asciiTheme="minorHAnsi" w:hAnsiTheme="minorHAnsi" w:cstheme="minorHAnsi"/>
                <w:sz w:val="22"/>
                <w:szCs w:val="22"/>
              </w:rPr>
              <w:t xml:space="preserve"> – the easygoing, self-effacing type: receptive, reassuring, agreeable, and complacent.</w:t>
            </w:r>
          </w:p>
        </w:tc>
        <w:tc>
          <w:tcPr>
            <w:tcW w:w="3870" w:type="dxa"/>
            <w:gridSpan w:val="2"/>
            <w:vMerge/>
            <w:tcBorders>
              <w:left w:val="single" w:sz="4" w:space="0" w:color="auto"/>
            </w:tcBorders>
          </w:tcPr>
          <w:p w14:paraId="30BDF405" w14:textId="77777777" w:rsidR="00B02E4E" w:rsidRPr="00B77061" w:rsidRDefault="00B02E4E" w:rsidP="00B77061">
            <w:pPr>
              <w:keepNext/>
              <w:jc w:val="center"/>
              <w:rPr>
                <w:i/>
                <w:iCs/>
                <w:noProof/>
                <w:sz w:val="18"/>
                <w:szCs w:val="18"/>
              </w:rPr>
            </w:pPr>
          </w:p>
        </w:tc>
      </w:tr>
      <w:tr w:rsidR="00651239" w14:paraId="29D72528" w14:textId="77777777" w:rsidTr="00320A29">
        <w:trPr>
          <w:trHeight w:val="547"/>
        </w:trPr>
        <w:tc>
          <w:tcPr>
            <w:tcW w:w="1615" w:type="dxa"/>
          </w:tcPr>
          <w:p w14:paraId="77C28478" w14:textId="0148ADFF" w:rsidR="00651239" w:rsidRPr="000A1DBA" w:rsidRDefault="00651239" w:rsidP="000A1DBA">
            <w:pPr>
              <w:pStyle w:val="ListParagraph"/>
              <w:numPr>
                <w:ilvl w:val="0"/>
                <w:numId w:val="15"/>
              </w:numPr>
              <w:ind w:left="251" w:hanging="270"/>
              <w:rPr>
                <w:b/>
                <w:bCs/>
              </w:rPr>
            </w:pPr>
            <w:r w:rsidRPr="000A1DBA">
              <w:rPr>
                <w:b/>
                <w:bCs/>
              </w:rPr>
              <w:t>Cultural Significance</w:t>
            </w:r>
          </w:p>
        </w:tc>
        <w:tc>
          <w:tcPr>
            <w:tcW w:w="8910" w:type="dxa"/>
            <w:gridSpan w:val="4"/>
          </w:tcPr>
          <w:p w14:paraId="7C60D4F8" w14:textId="22B2E3FF" w:rsidR="00651239" w:rsidRPr="00651239" w:rsidRDefault="00E4081F" w:rsidP="006F31C0">
            <w:r>
              <w:rPr>
                <w:noProof/>
              </w:rPr>
              <mc:AlternateContent>
                <mc:Choice Requires="wps">
                  <w:drawing>
                    <wp:anchor distT="0" distB="0" distL="114300" distR="114300" simplePos="0" relativeHeight="251630080" behindDoc="1" locked="0" layoutInCell="1" allowOverlap="1" wp14:anchorId="2C48F1E3" wp14:editId="24CBAA6C">
                      <wp:simplePos x="0" y="0"/>
                      <wp:positionH relativeFrom="column">
                        <wp:posOffset>-52705</wp:posOffset>
                      </wp:positionH>
                      <wp:positionV relativeFrom="paragraph">
                        <wp:posOffset>2249805</wp:posOffset>
                      </wp:positionV>
                      <wp:extent cx="1805305" cy="313055"/>
                      <wp:effectExtent l="0" t="0" r="4445" b="0"/>
                      <wp:wrapTight wrapText="bothSides">
                        <wp:wrapPolygon edited="0">
                          <wp:start x="0" y="0"/>
                          <wp:lineTo x="0" y="19716"/>
                          <wp:lineTo x="21425" y="19716"/>
                          <wp:lineTo x="21425"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1805305" cy="313055"/>
                              </a:xfrm>
                              <a:prstGeom prst="rect">
                                <a:avLst/>
                              </a:prstGeom>
                              <a:solidFill>
                                <a:prstClr val="white"/>
                              </a:solidFill>
                              <a:ln>
                                <a:noFill/>
                              </a:ln>
                            </wps:spPr>
                            <wps:txbx>
                              <w:txbxContent>
                                <w:p w14:paraId="54E8B0DA" w14:textId="68179CAC" w:rsidR="002D6EFC" w:rsidRPr="002D7E3A" w:rsidRDefault="002D6EFC" w:rsidP="00AD50B3">
                                  <w:pPr>
                                    <w:pStyle w:val="Caption"/>
                                    <w:jc w:val="center"/>
                                    <w:rPr>
                                      <w:noProof/>
                                    </w:rPr>
                                  </w:pPr>
                                  <w:r>
                                    <w:t xml:space="preserve">Richard Rohr </w:t>
                                  </w:r>
                                  <w:r w:rsidR="00F2213E">
                                    <w:br/>
                                  </w:r>
                                  <w:r>
                                    <w:t xml:space="preserve">Picture courtesy of </w:t>
                                  </w:r>
                                  <w:hyperlink r:id="rId16" w:history="1">
                                    <w:r w:rsidR="00F5631E">
                                      <w:rPr>
                                        <w:rStyle w:val="Hyperlink"/>
                                      </w:rPr>
                                      <w:t>B</w:t>
                                    </w:r>
                                    <w:r w:rsidR="00AA1279">
                                      <w:rPr>
                                        <w:rStyle w:val="Hyperlink"/>
                                      </w:rPr>
                                      <w:t>roadview</w:t>
                                    </w:r>
                                  </w:hyperlink>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48F1E3" id="Text Box 5" o:spid="_x0000_s1027" type="#_x0000_t202" style="position:absolute;margin-left:-4.15pt;margin-top:177.15pt;width:142.15pt;height:24.6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" stroked="f">
                      <v:textbox inset="0,0,0,0">
                        <w:txbxContent>
                          <w:p w14:paraId="54E8B0DA" w14:textId="68179CAC" w:rsidR="002D6EFC" w:rsidRPr="002D7E3A" w:rsidRDefault="002D6EFC" w:rsidP="00AD50B3">
                            <w:pPr>
                              <w:pStyle w:val="Caption"/>
                              <w:jc w:val="center"/>
                              <w:rPr>
                                <w:noProof/>
                              </w:rPr>
                            </w:pPr>
                            <w:r>
                              <w:t xml:space="preserve">Richard Rohr </w:t>
                            </w:r>
                            <w:r w:rsidR="00F2213E">
                              <w:br/>
                            </w:r>
                            <w:r>
                              <w:t xml:space="preserve">Picture courtesy of </w:t>
                            </w:r>
                            <w:hyperlink r:id="rId17" w:history="1">
                              <w:r w:rsidR="00F5631E">
                                <w:rPr>
                                  <w:rStyle w:val="Hyperlink"/>
                                </w:rPr>
                                <w:t>B</w:t>
                              </w:r>
                              <w:r w:rsidR="00AA1279">
                                <w:rPr>
                                  <w:rStyle w:val="Hyperlink"/>
                                </w:rPr>
                                <w:t>roadview</w:t>
                              </w:r>
                            </w:hyperlink>
                          </w:p>
                        </w:txbxContent>
                      </v:textbox>
                      <w10:wrap type="tight"/>
                    </v:shape>
                  </w:pict>
                </mc:Fallback>
              </mc:AlternateContent>
            </w:r>
            <w:r>
              <w:rPr>
                <w:noProof/>
              </w:rPr>
              <w:drawing>
                <wp:anchor distT="0" distB="0" distL="114300" distR="114300" simplePos="0" relativeHeight="251615744" behindDoc="1" locked="0" layoutInCell="1" allowOverlap="1" wp14:anchorId="7C9F51A0" wp14:editId="050C3081">
                  <wp:simplePos x="0" y="0"/>
                  <wp:positionH relativeFrom="margin">
                    <wp:posOffset>-29845</wp:posOffset>
                  </wp:positionH>
                  <wp:positionV relativeFrom="margin">
                    <wp:posOffset>713163</wp:posOffset>
                  </wp:positionV>
                  <wp:extent cx="1778000" cy="1816100"/>
                  <wp:effectExtent l="0" t="0" r="0" b="0"/>
                  <wp:wrapTight wrapText="bothSides">
                    <wp:wrapPolygon edited="0">
                      <wp:start x="0" y="0"/>
                      <wp:lineTo x="0" y="21298"/>
                      <wp:lineTo x="21291" y="21298"/>
                      <wp:lineTo x="21291" y="0"/>
                      <wp:lineTo x="0" y="0"/>
                    </wp:wrapPolygon>
                  </wp:wrapTight>
                  <wp:docPr id="2" name="Picture 2" descr="A person sitting with a do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itting with a dog&#10;&#10;Description automatically generated with low confidence"/>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28286" r="37071" b="50552"/>
                          <a:stretch/>
                        </pic:blipFill>
                        <pic:spPr bwMode="auto">
                          <a:xfrm>
                            <a:off x="0" y="0"/>
                            <a:ext cx="1778000" cy="18161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51239" w:rsidRPr="006F31C0">
              <w:rPr>
                <w:rFonts w:cstheme="minorHAnsi"/>
                <w:color w:val="000000" w:themeColor="text1"/>
              </w:rPr>
              <w:t xml:space="preserve">The </w:t>
            </w:r>
            <w:r w:rsidR="00AB3FAC" w:rsidRPr="006F31C0">
              <w:rPr>
                <w:rFonts w:cstheme="minorHAnsi"/>
                <w:color w:val="000000" w:themeColor="text1"/>
              </w:rPr>
              <w:t>E</w:t>
            </w:r>
            <w:r w:rsidR="00651239" w:rsidRPr="006F31C0">
              <w:rPr>
                <w:rFonts w:cstheme="minorHAnsi"/>
                <w:color w:val="000000" w:themeColor="text1"/>
              </w:rPr>
              <w:t xml:space="preserve">nneagram was popular in some Catholic communities in the 1970’s owing to </w:t>
            </w:r>
            <w:r w:rsidR="00D032A2">
              <w:rPr>
                <w:rFonts w:cstheme="minorHAnsi"/>
                <w:color w:val="000000" w:themeColor="text1"/>
              </w:rPr>
              <w:t xml:space="preserve">Richard Rohr, a </w:t>
            </w:r>
            <w:r w:rsidR="0008701A" w:rsidRPr="006F31C0">
              <w:rPr>
                <w:rFonts w:cstheme="minorHAnsi"/>
                <w:color w:val="000000" w:themeColor="text1"/>
              </w:rPr>
              <w:t xml:space="preserve">Franciscan </w:t>
            </w:r>
            <w:r w:rsidR="00651239" w:rsidRPr="006F31C0">
              <w:rPr>
                <w:rFonts w:cstheme="minorHAnsi"/>
                <w:color w:val="000000" w:themeColor="text1"/>
              </w:rPr>
              <w:t xml:space="preserve">mystic </w:t>
            </w:r>
            <w:r w:rsidR="00F2213E" w:rsidRPr="006F31C0">
              <w:rPr>
                <w:rFonts w:cstheme="minorHAnsi"/>
                <w:color w:val="000000" w:themeColor="text1"/>
              </w:rPr>
              <w:t xml:space="preserve">and </w:t>
            </w:r>
            <w:r w:rsidR="005A6A99" w:rsidRPr="006F31C0">
              <w:rPr>
                <w:rFonts w:cstheme="minorHAnsi"/>
                <w:color w:val="000000" w:themeColor="text1"/>
              </w:rPr>
              <w:t>Ne</w:t>
            </w:r>
            <w:r w:rsidR="00F2213E" w:rsidRPr="006F31C0">
              <w:rPr>
                <w:rFonts w:cstheme="minorHAnsi"/>
                <w:color w:val="000000" w:themeColor="text1"/>
              </w:rPr>
              <w:t xml:space="preserve">w </w:t>
            </w:r>
            <w:r w:rsidR="005A6A99" w:rsidRPr="006F31C0">
              <w:rPr>
                <w:rFonts w:cstheme="minorHAnsi"/>
                <w:color w:val="000000" w:themeColor="text1"/>
              </w:rPr>
              <w:t>A</w:t>
            </w:r>
            <w:r w:rsidR="00F2213E" w:rsidRPr="006F31C0">
              <w:rPr>
                <w:rFonts w:cstheme="minorHAnsi"/>
                <w:color w:val="000000" w:themeColor="text1"/>
              </w:rPr>
              <w:t>ge spiritualist</w:t>
            </w:r>
            <w:r w:rsidR="00651239" w:rsidRPr="006F31C0">
              <w:rPr>
                <w:rFonts w:cstheme="minorHAnsi"/>
                <w:color w:val="000000" w:themeColor="text1"/>
              </w:rPr>
              <w:t xml:space="preserve">. </w:t>
            </w:r>
            <w:r w:rsidR="00D032A2">
              <w:rPr>
                <w:rFonts w:cstheme="minorHAnsi"/>
                <w:color w:val="000000" w:themeColor="text1"/>
              </w:rPr>
              <w:t xml:space="preserve">Implementing </w:t>
            </w:r>
            <w:r w:rsidR="003606C7">
              <w:rPr>
                <w:rFonts w:cstheme="minorHAnsi"/>
                <w:color w:val="000000" w:themeColor="text1"/>
              </w:rPr>
              <w:t xml:space="preserve">a </w:t>
            </w:r>
            <w:r w:rsidR="00E22AAA" w:rsidRPr="006F31C0">
              <w:rPr>
                <w:rFonts w:cstheme="minorHAnsi"/>
                <w:color w:val="000000" w:themeColor="text1"/>
              </w:rPr>
              <w:t xml:space="preserve">“mystical retreat” </w:t>
            </w:r>
            <w:r w:rsidR="00CF170E" w:rsidRPr="006F31C0">
              <w:rPr>
                <w:rFonts w:cstheme="minorHAnsi"/>
                <w:color w:val="000000" w:themeColor="text1"/>
              </w:rPr>
              <w:t>vibe</w:t>
            </w:r>
            <w:r w:rsidR="003606C7">
              <w:rPr>
                <w:rFonts w:cstheme="minorHAnsi"/>
                <w:color w:val="000000" w:themeColor="text1"/>
              </w:rPr>
              <w:t>, his seminar</w:t>
            </w:r>
            <w:r w:rsidR="00D032A2">
              <w:rPr>
                <w:rFonts w:cstheme="minorHAnsi"/>
                <w:color w:val="000000" w:themeColor="text1"/>
              </w:rPr>
              <w:t xml:space="preserve">s appealed </w:t>
            </w:r>
            <w:r w:rsidR="00AA1CC9" w:rsidRPr="006F31C0">
              <w:rPr>
                <w:rFonts w:cstheme="minorHAnsi"/>
                <w:color w:val="000000" w:themeColor="text1"/>
              </w:rPr>
              <w:t>to</w:t>
            </w:r>
            <w:r w:rsidR="00A20591">
              <w:rPr>
                <w:rFonts w:cstheme="minorHAnsi"/>
                <w:color w:val="000000" w:themeColor="text1"/>
              </w:rPr>
              <w:t xml:space="preserve"> many</w:t>
            </w:r>
            <w:r w:rsidR="00AA1CC9" w:rsidRPr="006F31C0">
              <w:rPr>
                <w:rFonts w:cstheme="minorHAnsi"/>
                <w:color w:val="000000" w:themeColor="text1"/>
              </w:rPr>
              <w:t xml:space="preserve"> </w:t>
            </w:r>
            <w:r w:rsidR="002823B2">
              <w:rPr>
                <w:rFonts w:cstheme="minorHAnsi"/>
                <w:color w:val="000000" w:themeColor="text1"/>
              </w:rPr>
              <w:t xml:space="preserve">theological liberals, </w:t>
            </w:r>
            <w:proofErr w:type="spellStart"/>
            <w:r w:rsidR="00AA1CC9" w:rsidRPr="006F31C0">
              <w:rPr>
                <w:rFonts w:cstheme="minorHAnsi"/>
                <w:color w:val="000000" w:themeColor="text1"/>
              </w:rPr>
              <w:t>countercultur</w:t>
            </w:r>
            <w:r w:rsidR="00E22D39" w:rsidRPr="006F31C0">
              <w:rPr>
                <w:rFonts w:cstheme="minorHAnsi"/>
                <w:color w:val="000000" w:themeColor="text1"/>
              </w:rPr>
              <w:t>alists</w:t>
            </w:r>
            <w:proofErr w:type="spellEnd"/>
            <w:r w:rsidR="002823B2">
              <w:rPr>
                <w:rFonts w:cstheme="minorHAnsi"/>
                <w:color w:val="000000" w:themeColor="text1"/>
              </w:rPr>
              <w:t>,</w:t>
            </w:r>
            <w:r w:rsidR="00E22D39" w:rsidRPr="006F31C0">
              <w:rPr>
                <w:rFonts w:cstheme="minorHAnsi"/>
                <w:color w:val="000000" w:themeColor="text1"/>
              </w:rPr>
              <w:t xml:space="preserve"> and hippies. </w:t>
            </w:r>
            <w:r w:rsidR="008D2536" w:rsidRPr="006F31C0">
              <w:rPr>
                <w:rFonts w:cstheme="minorHAnsi"/>
                <w:color w:val="000000" w:themeColor="text1"/>
              </w:rPr>
              <w:t xml:space="preserve">By 1991, </w:t>
            </w:r>
            <w:r w:rsidR="005C0394" w:rsidRPr="006F31C0">
              <w:rPr>
                <w:rFonts w:cstheme="minorHAnsi"/>
                <w:color w:val="000000" w:themeColor="text1"/>
              </w:rPr>
              <w:t>Helen Palmer</w:t>
            </w:r>
            <w:r w:rsidR="00AB3FAC" w:rsidRPr="006F31C0">
              <w:rPr>
                <w:rFonts w:cstheme="minorHAnsi"/>
                <w:color w:val="000000" w:themeColor="text1"/>
              </w:rPr>
              <w:t xml:space="preserve"> published </w:t>
            </w:r>
            <w:r w:rsidR="00AB3FAC" w:rsidRPr="00A71F7C">
              <w:rPr>
                <w:rFonts w:cstheme="minorHAnsi"/>
                <w:i/>
                <w:iCs/>
                <w:color w:val="000000" w:themeColor="text1"/>
              </w:rPr>
              <w:t>The Enneagram</w:t>
            </w:r>
            <w:r w:rsidR="00AB3FAC" w:rsidRPr="006F31C0">
              <w:rPr>
                <w:rFonts w:cstheme="minorHAnsi"/>
                <w:color w:val="000000" w:themeColor="text1"/>
              </w:rPr>
              <w:t xml:space="preserve"> </w:t>
            </w:r>
            <w:r w:rsidR="002823B2">
              <w:rPr>
                <w:rFonts w:cstheme="minorHAnsi"/>
                <w:color w:val="000000" w:themeColor="text1"/>
              </w:rPr>
              <w:t xml:space="preserve">and </w:t>
            </w:r>
            <w:r w:rsidR="00AB3FAC" w:rsidRPr="006F31C0">
              <w:rPr>
                <w:rFonts w:cstheme="minorHAnsi"/>
                <w:color w:val="000000" w:themeColor="text1"/>
              </w:rPr>
              <w:t xml:space="preserve">its </w:t>
            </w:r>
            <w:r w:rsidR="005C0394" w:rsidRPr="006F31C0">
              <w:rPr>
                <w:rFonts w:cstheme="minorHAnsi"/>
                <w:color w:val="000000" w:themeColor="text1"/>
              </w:rPr>
              <w:t>popularity surged</w:t>
            </w:r>
            <w:r w:rsidR="00B35B31" w:rsidRPr="006F31C0">
              <w:rPr>
                <w:rFonts w:cstheme="minorHAnsi"/>
                <w:color w:val="000000" w:themeColor="text1"/>
              </w:rPr>
              <w:t>, a</w:t>
            </w:r>
            <w:r w:rsidR="00E22D39" w:rsidRPr="006F31C0">
              <w:rPr>
                <w:rFonts w:cstheme="minorHAnsi"/>
                <w:color w:val="000000" w:themeColor="text1"/>
              </w:rPr>
              <w:t>ttract</w:t>
            </w:r>
            <w:r w:rsidR="00B35B31" w:rsidRPr="006F31C0">
              <w:rPr>
                <w:rFonts w:cstheme="minorHAnsi"/>
                <w:color w:val="000000" w:themeColor="text1"/>
              </w:rPr>
              <w:t>ing</w:t>
            </w:r>
            <w:r w:rsidR="00E22D39" w:rsidRPr="006F31C0">
              <w:rPr>
                <w:rFonts w:cstheme="minorHAnsi"/>
                <w:color w:val="000000" w:themeColor="text1"/>
              </w:rPr>
              <w:t xml:space="preserve"> clients with its versatility and explanatory scope. </w:t>
            </w:r>
            <w:r w:rsidR="00E22D39" w:rsidRPr="006F31C0">
              <w:rPr>
                <w:rFonts w:cstheme="minorHAnsi"/>
                <w:color w:val="000000" w:themeColor="text1"/>
              </w:rPr>
              <w:t xml:space="preserve">Soon followed </w:t>
            </w:r>
            <w:r w:rsidR="00651239" w:rsidRPr="006F31C0">
              <w:rPr>
                <w:rFonts w:cstheme="minorHAnsi"/>
                <w:color w:val="000000" w:themeColor="text1"/>
              </w:rPr>
              <w:t xml:space="preserve">the Enneagram Institute </w:t>
            </w:r>
            <w:r w:rsidR="005C0394" w:rsidRPr="006F31C0">
              <w:rPr>
                <w:rFonts w:cstheme="minorHAnsi"/>
                <w:color w:val="000000" w:themeColor="text1"/>
              </w:rPr>
              <w:t xml:space="preserve">founded </w:t>
            </w:r>
            <w:r w:rsidR="00651239" w:rsidRPr="006F31C0">
              <w:rPr>
                <w:rFonts w:cstheme="minorHAnsi"/>
                <w:color w:val="000000" w:themeColor="text1"/>
              </w:rPr>
              <w:t>in 1997</w:t>
            </w:r>
            <w:r w:rsidR="005C0394" w:rsidRPr="006F31C0">
              <w:rPr>
                <w:rFonts w:cstheme="minorHAnsi"/>
                <w:color w:val="000000" w:themeColor="text1"/>
              </w:rPr>
              <w:t xml:space="preserve">. </w:t>
            </w:r>
            <w:r w:rsidR="008C1703" w:rsidRPr="006F31C0">
              <w:rPr>
                <w:rFonts w:cstheme="minorHAnsi"/>
                <w:color w:val="000000" w:themeColor="text1"/>
              </w:rPr>
              <w:t xml:space="preserve">As </w:t>
            </w:r>
            <w:r w:rsidR="00E16095" w:rsidRPr="006F31C0">
              <w:rPr>
                <w:rFonts w:cstheme="minorHAnsi"/>
                <w:color w:val="000000" w:themeColor="text1"/>
              </w:rPr>
              <w:t xml:space="preserve">the internet </w:t>
            </w:r>
            <w:r w:rsidR="001570C4">
              <w:rPr>
                <w:rFonts w:cstheme="minorHAnsi"/>
                <w:color w:val="000000" w:themeColor="text1"/>
              </w:rPr>
              <w:t xml:space="preserve">became </w:t>
            </w:r>
            <w:r w:rsidR="00E16095" w:rsidRPr="006F31C0">
              <w:rPr>
                <w:rFonts w:cstheme="minorHAnsi"/>
                <w:color w:val="000000" w:themeColor="text1"/>
              </w:rPr>
              <w:t xml:space="preserve">a new dimension of culture </w:t>
            </w:r>
            <w:r w:rsidR="00A04346" w:rsidRPr="006F31C0">
              <w:rPr>
                <w:rFonts w:cstheme="minorHAnsi"/>
                <w:color w:val="000000" w:themeColor="text1"/>
              </w:rPr>
              <w:t xml:space="preserve">in the early 2000’s, </w:t>
            </w:r>
            <w:r w:rsidR="00CB1DC5" w:rsidRPr="006F31C0">
              <w:rPr>
                <w:rFonts w:cstheme="minorHAnsi"/>
                <w:color w:val="000000" w:themeColor="text1"/>
              </w:rPr>
              <w:t>social media</w:t>
            </w:r>
            <w:r w:rsidR="00E51C09" w:rsidRPr="006F31C0">
              <w:rPr>
                <w:rFonts w:cstheme="minorHAnsi"/>
                <w:color w:val="000000" w:themeColor="text1"/>
              </w:rPr>
              <w:t xml:space="preserve"> sprout</w:t>
            </w:r>
            <w:r w:rsidR="001570C4">
              <w:rPr>
                <w:rFonts w:cstheme="minorHAnsi"/>
                <w:color w:val="000000" w:themeColor="text1"/>
              </w:rPr>
              <w:t>ed</w:t>
            </w:r>
            <w:r w:rsidR="00CB1DC5" w:rsidRPr="006F31C0">
              <w:rPr>
                <w:rFonts w:cstheme="minorHAnsi"/>
                <w:color w:val="000000" w:themeColor="text1"/>
              </w:rPr>
              <w:t xml:space="preserve">, </w:t>
            </w:r>
            <w:r w:rsidR="00E51C09" w:rsidRPr="006F31C0">
              <w:rPr>
                <w:rFonts w:cstheme="minorHAnsi"/>
                <w:color w:val="000000" w:themeColor="text1"/>
              </w:rPr>
              <w:t>smart phones proliferat</w:t>
            </w:r>
            <w:r w:rsidR="00E16095" w:rsidRPr="006F31C0">
              <w:rPr>
                <w:rFonts w:cstheme="minorHAnsi"/>
                <w:color w:val="000000" w:themeColor="text1"/>
              </w:rPr>
              <w:t>ed</w:t>
            </w:r>
            <w:r w:rsidR="001570C4">
              <w:rPr>
                <w:rFonts w:cstheme="minorHAnsi"/>
                <w:color w:val="000000" w:themeColor="text1"/>
              </w:rPr>
              <w:t>, and</w:t>
            </w:r>
            <w:r w:rsidR="00A04346" w:rsidRPr="006F31C0">
              <w:rPr>
                <w:rFonts w:cstheme="minorHAnsi"/>
                <w:color w:val="000000" w:themeColor="text1"/>
              </w:rPr>
              <w:t xml:space="preserve"> </w:t>
            </w:r>
            <w:r w:rsidR="001570C4">
              <w:rPr>
                <w:rFonts w:cstheme="minorHAnsi"/>
                <w:color w:val="000000" w:themeColor="text1"/>
              </w:rPr>
              <w:t>s</w:t>
            </w:r>
            <w:r w:rsidR="00A04346" w:rsidRPr="006F31C0">
              <w:rPr>
                <w:rFonts w:cstheme="minorHAnsi"/>
                <w:color w:val="000000" w:themeColor="text1"/>
              </w:rPr>
              <w:t>c</w:t>
            </w:r>
            <w:r w:rsidR="003209F7" w:rsidRPr="006F31C0">
              <w:rPr>
                <w:rFonts w:cstheme="minorHAnsi"/>
                <w:color w:val="000000" w:themeColor="text1"/>
              </w:rPr>
              <w:t xml:space="preserve">reen-based culture </w:t>
            </w:r>
            <w:r w:rsidR="00D72DD9" w:rsidRPr="006F31C0">
              <w:rPr>
                <w:rFonts w:cstheme="minorHAnsi"/>
                <w:color w:val="000000" w:themeColor="text1"/>
              </w:rPr>
              <w:t>fuel</w:t>
            </w:r>
            <w:r w:rsidR="00A04346" w:rsidRPr="006F31C0">
              <w:rPr>
                <w:rFonts w:cstheme="minorHAnsi"/>
                <w:color w:val="000000" w:themeColor="text1"/>
              </w:rPr>
              <w:t xml:space="preserve">ed </w:t>
            </w:r>
            <w:r w:rsidR="0020393C" w:rsidRPr="006F31C0">
              <w:rPr>
                <w:rFonts w:cstheme="minorHAnsi"/>
                <w:color w:val="000000" w:themeColor="text1"/>
              </w:rPr>
              <w:t>digitally enhanced</w:t>
            </w:r>
            <w:r w:rsidR="00D72DD9" w:rsidRPr="006F31C0">
              <w:rPr>
                <w:rFonts w:cstheme="minorHAnsi"/>
                <w:color w:val="000000" w:themeColor="text1"/>
              </w:rPr>
              <w:t xml:space="preserve"> narcissism. </w:t>
            </w:r>
            <w:r w:rsidR="00562FD4">
              <w:rPr>
                <w:rFonts w:cstheme="minorHAnsi"/>
                <w:color w:val="000000" w:themeColor="text1"/>
              </w:rPr>
              <w:t>T</w:t>
            </w:r>
            <w:r w:rsidR="00A90C95" w:rsidRPr="006F31C0">
              <w:rPr>
                <w:rFonts w:cstheme="minorHAnsi"/>
                <w:color w:val="000000" w:themeColor="text1"/>
              </w:rPr>
              <w:t xml:space="preserve">he market for </w:t>
            </w:r>
            <w:r w:rsidR="00023466" w:rsidRPr="006F31C0">
              <w:rPr>
                <w:rFonts w:cstheme="minorHAnsi"/>
                <w:color w:val="000000" w:themeColor="text1"/>
              </w:rPr>
              <w:t>personality testing</w:t>
            </w:r>
            <w:r w:rsidR="00C86262" w:rsidRPr="006F31C0">
              <w:rPr>
                <w:rFonts w:cstheme="minorHAnsi"/>
                <w:color w:val="000000" w:themeColor="text1"/>
              </w:rPr>
              <w:t xml:space="preserve"> </w:t>
            </w:r>
            <w:r w:rsidR="00B35B31" w:rsidRPr="006F31C0">
              <w:rPr>
                <w:rFonts w:cstheme="minorHAnsi"/>
                <w:color w:val="000000" w:themeColor="text1"/>
              </w:rPr>
              <w:t>exploded</w:t>
            </w:r>
            <w:r w:rsidR="00C86262" w:rsidRPr="006F31C0">
              <w:rPr>
                <w:rFonts w:cstheme="minorHAnsi"/>
                <w:color w:val="000000" w:themeColor="text1"/>
              </w:rPr>
              <w:t xml:space="preserve">. </w:t>
            </w:r>
            <w:r w:rsidR="004E14B8">
              <w:rPr>
                <w:rFonts w:cstheme="minorHAnsi"/>
                <w:color w:val="000000" w:themeColor="text1"/>
              </w:rPr>
              <w:t xml:space="preserve">The enneagram’s elaborate theories and promised empowerment </w:t>
            </w:r>
            <w:r w:rsidR="00897822" w:rsidRPr="006F31C0">
              <w:rPr>
                <w:rFonts w:cstheme="minorHAnsi"/>
                <w:color w:val="000000" w:themeColor="text1"/>
              </w:rPr>
              <w:t xml:space="preserve">proved too tempting to pass up. </w:t>
            </w:r>
            <w:r w:rsidR="000374F7" w:rsidRPr="006F31C0">
              <w:rPr>
                <w:rFonts w:cstheme="minorHAnsi"/>
                <w:color w:val="000000" w:themeColor="text1"/>
              </w:rPr>
              <w:t xml:space="preserve">In recent years, </w:t>
            </w:r>
            <w:r w:rsidR="005C0394" w:rsidRPr="006F31C0">
              <w:rPr>
                <w:rFonts w:cstheme="minorHAnsi"/>
                <w:color w:val="000000" w:themeColor="text1"/>
              </w:rPr>
              <w:t>corporations began using it for employee assessment</w:t>
            </w:r>
            <w:r w:rsidR="00AC4BC9">
              <w:rPr>
                <w:rFonts w:cstheme="minorHAnsi"/>
                <w:color w:val="000000" w:themeColor="text1"/>
              </w:rPr>
              <w:t>s</w:t>
            </w:r>
            <w:r w:rsidR="005C0394" w:rsidRPr="006F31C0">
              <w:rPr>
                <w:rFonts w:cstheme="minorHAnsi"/>
                <w:color w:val="000000" w:themeColor="text1"/>
              </w:rPr>
              <w:t xml:space="preserve">. Liberal </w:t>
            </w:r>
            <w:r w:rsidR="00AC4BC9">
              <w:rPr>
                <w:rFonts w:cstheme="minorHAnsi"/>
                <w:color w:val="000000" w:themeColor="text1"/>
              </w:rPr>
              <w:t>protestant</w:t>
            </w:r>
            <w:r w:rsidR="005C0394" w:rsidRPr="006F31C0">
              <w:rPr>
                <w:rFonts w:cstheme="minorHAnsi"/>
                <w:color w:val="000000" w:themeColor="text1"/>
              </w:rPr>
              <w:t xml:space="preserve"> churches</w:t>
            </w:r>
            <w:r w:rsidR="00AB3FAC" w:rsidRPr="006F31C0">
              <w:rPr>
                <w:rFonts w:cstheme="minorHAnsi"/>
                <w:color w:val="000000" w:themeColor="text1"/>
              </w:rPr>
              <w:t xml:space="preserve"> also gravitated towards it’s humanistic and self-help elements. Mainline </w:t>
            </w:r>
            <w:r w:rsidR="005C0394" w:rsidRPr="006F31C0">
              <w:rPr>
                <w:rFonts w:cstheme="minorHAnsi"/>
                <w:color w:val="000000" w:themeColor="text1"/>
              </w:rPr>
              <w:t>evangelical</w:t>
            </w:r>
            <w:r w:rsidR="00AB3FAC" w:rsidRPr="006F31C0">
              <w:rPr>
                <w:rFonts w:cstheme="minorHAnsi"/>
                <w:color w:val="000000" w:themeColor="text1"/>
              </w:rPr>
              <w:t xml:space="preserve">s </w:t>
            </w:r>
            <w:r w:rsidR="00FB1EC0" w:rsidRPr="006F31C0">
              <w:rPr>
                <w:rFonts w:cstheme="minorHAnsi"/>
                <w:color w:val="000000" w:themeColor="text1"/>
              </w:rPr>
              <w:t>eventually joined the crowd</w:t>
            </w:r>
            <w:r w:rsidR="00AB3FAC" w:rsidRPr="006F31C0">
              <w:rPr>
                <w:rFonts w:cstheme="minorHAnsi"/>
                <w:color w:val="000000" w:themeColor="text1"/>
              </w:rPr>
              <w:t>, becoming its largest client base</w:t>
            </w:r>
            <w:r w:rsidR="00564E98" w:rsidRPr="006F31C0">
              <w:rPr>
                <w:rFonts w:cstheme="minorHAnsi"/>
                <w:color w:val="000000" w:themeColor="text1"/>
              </w:rPr>
              <w:t xml:space="preserve"> today.</w:t>
            </w:r>
          </w:p>
        </w:tc>
      </w:tr>
      <w:tr w:rsidR="0047432B" w14:paraId="03F8C480" w14:textId="0F9D9200" w:rsidTr="00320A29">
        <w:trPr>
          <w:trHeight w:val="547"/>
        </w:trPr>
        <w:tc>
          <w:tcPr>
            <w:tcW w:w="1615" w:type="dxa"/>
          </w:tcPr>
          <w:p w14:paraId="5296A3DB" w14:textId="1E50673C" w:rsidR="0047432B" w:rsidRPr="006F31C0" w:rsidRDefault="0047432B" w:rsidP="006F31C0">
            <w:pPr>
              <w:pStyle w:val="ListParagraph"/>
              <w:numPr>
                <w:ilvl w:val="0"/>
                <w:numId w:val="15"/>
              </w:numPr>
              <w:ind w:left="251" w:hanging="251"/>
              <w:rPr>
                <w:b/>
                <w:bCs/>
              </w:rPr>
            </w:pPr>
            <w:r w:rsidRPr="006F31C0">
              <w:rPr>
                <w:b/>
                <w:bCs/>
              </w:rPr>
              <w:t xml:space="preserve">What’s </w:t>
            </w:r>
            <w:r w:rsidR="00D306D4">
              <w:rPr>
                <w:b/>
                <w:bCs/>
              </w:rPr>
              <w:t>the good side</w:t>
            </w:r>
            <w:r w:rsidRPr="006F31C0">
              <w:rPr>
                <w:b/>
                <w:bCs/>
              </w:rPr>
              <w:t>?</w:t>
            </w:r>
          </w:p>
        </w:tc>
        <w:tc>
          <w:tcPr>
            <w:tcW w:w="8910" w:type="dxa"/>
            <w:gridSpan w:val="4"/>
          </w:tcPr>
          <w:p w14:paraId="2AF6D382" w14:textId="73BA8E54" w:rsidR="0047432B" w:rsidRDefault="00870C92">
            <w:r>
              <w:t>It</w:t>
            </w:r>
            <w:r w:rsidR="002729B3">
              <w:t xml:space="preserve"> promotes self-awareness and th</w:t>
            </w:r>
            <w:r w:rsidR="00207E33">
              <w:t xml:space="preserve">ere’s nothing inherently wrong with personality </w:t>
            </w:r>
            <w:r w:rsidR="002729B3">
              <w:t>studies. A</w:t>
            </w:r>
            <w:r w:rsidR="00207E33">
              <w:t xml:space="preserve">lso, </w:t>
            </w:r>
            <w:r w:rsidR="001B207D">
              <w:t>while th</w:t>
            </w:r>
            <w:r w:rsidR="001D0EE5">
              <w:t>e</w:t>
            </w:r>
            <w:r w:rsidR="001B207D">
              <w:t xml:space="preserve"> personality system is</w:t>
            </w:r>
            <w:r w:rsidR="005822DE">
              <w:t xml:space="preserve">n’t </w:t>
            </w:r>
            <w:r w:rsidR="006E077B">
              <w:t xml:space="preserve">especially </w:t>
            </w:r>
            <w:r w:rsidR="00C537CF">
              <w:t xml:space="preserve">credible </w:t>
            </w:r>
            <w:r w:rsidR="005822DE">
              <w:t>or wise</w:t>
            </w:r>
            <w:r w:rsidR="008D2AF0">
              <w:t>,</w:t>
            </w:r>
            <w:r w:rsidR="00461BFC">
              <w:t xml:space="preserve"> it can </w:t>
            </w:r>
            <w:r w:rsidR="001D0EE5">
              <w:t xml:space="preserve">still </w:t>
            </w:r>
            <w:r w:rsidR="008D2AF0">
              <w:t xml:space="preserve">be </w:t>
            </w:r>
            <w:r w:rsidR="001D0EE5">
              <w:t xml:space="preserve">valuable </w:t>
            </w:r>
            <w:r w:rsidR="00461BFC">
              <w:t xml:space="preserve">in the same sense as a broken machine. </w:t>
            </w:r>
            <w:r w:rsidR="001D0EE5">
              <w:t>T</w:t>
            </w:r>
            <w:r w:rsidR="00461BFC">
              <w:t xml:space="preserve">he machine </w:t>
            </w:r>
            <w:r w:rsidR="001D0EE5">
              <w:t xml:space="preserve">might not </w:t>
            </w:r>
            <w:r w:rsidR="00461BFC">
              <w:t xml:space="preserve">work, </w:t>
            </w:r>
            <w:r w:rsidR="001D0EE5">
              <w:t xml:space="preserve">but </w:t>
            </w:r>
            <w:r w:rsidR="00461BFC">
              <w:t>it’s parts can still be useful.</w:t>
            </w:r>
            <w:r w:rsidR="002729B3">
              <w:t xml:space="preserve"> </w:t>
            </w:r>
            <w:r w:rsidR="00845853">
              <w:t>Lastly, i</w:t>
            </w:r>
            <w:r w:rsidR="002729B3">
              <w:t>t defies secular humanism</w:t>
            </w:r>
            <w:r w:rsidR="00845853">
              <w:t xml:space="preserve"> by</w:t>
            </w:r>
            <w:r w:rsidR="002729B3">
              <w:t xml:space="preserve"> </w:t>
            </w:r>
            <w:r w:rsidR="00851A56">
              <w:t xml:space="preserve">endorsing </w:t>
            </w:r>
            <w:r w:rsidR="001D0EE5">
              <w:t>spirituality and a</w:t>
            </w:r>
            <w:r w:rsidR="00851A56">
              <w:t xml:space="preserve">ffirming a </w:t>
            </w:r>
            <w:r w:rsidR="001D0EE5">
              <w:t>supernatural realm.</w:t>
            </w:r>
            <w:r w:rsidR="00A91373">
              <w:t xml:space="preserve"> </w:t>
            </w:r>
          </w:p>
        </w:tc>
      </w:tr>
      <w:tr w:rsidR="00FC6B9A" w14:paraId="2A37B4D6" w14:textId="77777777" w:rsidTr="008C4065">
        <w:trPr>
          <w:trHeight w:val="593"/>
        </w:trPr>
        <w:tc>
          <w:tcPr>
            <w:tcW w:w="161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1AE1E0C" w14:textId="5270C50C" w:rsidR="00FC6B9A" w:rsidRPr="00D306D4" w:rsidRDefault="00D306D4" w:rsidP="00D306D4">
            <w:pPr>
              <w:pStyle w:val="ListParagraph"/>
              <w:numPr>
                <w:ilvl w:val="0"/>
                <w:numId w:val="15"/>
              </w:numPr>
              <w:ind w:left="251" w:hanging="270"/>
              <w:rPr>
                <w:b/>
                <w:bCs/>
              </w:rPr>
            </w:pPr>
            <w:r>
              <w:rPr>
                <w:b/>
                <w:bCs/>
              </w:rPr>
              <w:lastRenderedPageBreak/>
              <w:t xml:space="preserve">What’s the bad side? </w:t>
            </w:r>
          </w:p>
        </w:tc>
        <w:tc>
          <w:tcPr>
            <w:tcW w:w="8910" w:type="dxa"/>
            <w:gridSpan w:val="4"/>
            <w:tcBorders>
              <w:top w:val="single" w:sz="4" w:space="0" w:color="auto"/>
              <w:left w:val="single" w:sz="4" w:space="0" w:color="auto"/>
              <w:right w:val="single" w:sz="4" w:space="0" w:color="auto"/>
            </w:tcBorders>
            <w:shd w:val="clear" w:color="auto" w:fill="D9D9D9" w:themeFill="background1" w:themeFillShade="D9"/>
            <w:vAlign w:val="center"/>
          </w:tcPr>
          <w:p w14:paraId="78ECA9B6" w14:textId="28274115" w:rsidR="00FC6B9A" w:rsidRDefault="00FC6B9A" w:rsidP="00FC6B9A">
            <w:r>
              <w:rPr>
                <w:i/>
                <w:iCs/>
              </w:rPr>
              <w:t>Critics argue that it’s (1) Historically Idolatrous, (2) Scientifically Baseless, (4) Theologically Tenuous, (</w:t>
            </w:r>
            <w:r w:rsidR="009744C7">
              <w:rPr>
                <w:i/>
                <w:iCs/>
              </w:rPr>
              <w:t>4</w:t>
            </w:r>
            <w:r>
              <w:rPr>
                <w:i/>
                <w:iCs/>
              </w:rPr>
              <w:t xml:space="preserve">) </w:t>
            </w:r>
            <w:r w:rsidR="001D0EE5">
              <w:rPr>
                <w:i/>
                <w:iCs/>
              </w:rPr>
              <w:t>Practically Useless</w:t>
            </w:r>
            <w:r w:rsidR="00D45BD1">
              <w:rPr>
                <w:i/>
                <w:iCs/>
              </w:rPr>
              <w:t>,</w:t>
            </w:r>
            <w:r w:rsidR="001D0EE5">
              <w:rPr>
                <w:i/>
                <w:iCs/>
              </w:rPr>
              <w:t xml:space="preserve"> and (5) </w:t>
            </w:r>
            <w:r>
              <w:rPr>
                <w:i/>
                <w:iCs/>
              </w:rPr>
              <w:t>Spiritually Dangerous</w:t>
            </w:r>
            <w:r w:rsidR="001D0EE5">
              <w:rPr>
                <w:i/>
                <w:iCs/>
              </w:rPr>
              <w:t>.</w:t>
            </w:r>
          </w:p>
        </w:tc>
      </w:tr>
      <w:tr w:rsidR="00107964" w14:paraId="346BC067" w14:textId="77777777" w:rsidTr="00C15A08">
        <w:trPr>
          <w:trHeight w:val="503"/>
        </w:trPr>
        <w:tc>
          <w:tcPr>
            <w:tcW w:w="1615" w:type="dxa"/>
            <w:vMerge w:val="restart"/>
            <w:tcBorders>
              <w:top w:val="single" w:sz="4" w:space="0" w:color="auto"/>
            </w:tcBorders>
          </w:tcPr>
          <w:p w14:paraId="65669E3E" w14:textId="77777777" w:rsidR="00AD7A1F" w:rsidRDefault="00107964" w:rsidP="001E0ED9">
            <w:r>
              <w:rPr>
                <w:b/>
                <w:bCs/>
              </w:rPr>
              <w:t xml:space="preserve">1. </w:t>
            </w:r>
            <w:r w:rsidRPr="00700845">
              <w:rPr>
                <w:b/>
                <w:bCs/>
              </w:rPr>
              <w:t xml:space="preserve">Historically </w:t>
            </w:r>
            <w:r w:rsidRPr="00700845">
              <w:rPr>
                <w:b/>
                <w:bCs/>
              </w:rPr>
              <w:br/>
              <w:t>Idolatrous</w:t>
            </w:r>
            <w:r w:rsidR="00C1081E">
              <w:rPr>
                <w:b/>
                <w:bCs/>
              </w:rPr>
              <w:br/>
            </w:r>
          </w:p>
          <w:p w14:paraId="0313E5A5" w14:textId="77777777" w:rsidR="00AD7A1F" w:rsidRDefault="00AD7A1F" w:rsidP="001E0ED9"/>
          <w:p w14:paraId="79825857" w14:textId="77777777" w:rsidR="00AD7A1F" w:rsidRDefault="00AD7A1F" w:rsidP="001E0ED9"/>
          <w:p w14:paraId="178EBEAE" w14:textId="77777777" w:rsidR="00AD7A1F" w:rsidRDefault="00AD7A1F" w:rsidP="001E0ED9"/>
          <w:p w14:paraId="601C4987" w14:textId="77777777" w:rsidR="00AD7A1F" w:rsidRDefault="00AD7A1F" w:rsidP="001E0ED9"/>
          <w:p w14:paraId="2C0EECCB" w14:textId="23DD16E1" w:rsidR="00107964" w:rsidRPr="00C1081E" w:rsidRDefault="00AD7A1F" w:rsidP="001E0ED9">
            <w:pPr>
              <w:rPr>
                <w:b/>
                <w:bCs/>
                <w:i/>
                <w:iCs/>
              </w:rPr>
            </w:pPr>
            <w:r w:rsidRPr="00AD7A1F">
              <w:rPr>
                <w:sz w:val="20"/>
                <w:szCs w:val="20"/>
              </w:rPr>
              <w:t>*The sectio</w:t>
            </w:r>
            <w:r>
              <w:rPr>
                <w:sz w:val="20"/>
                <w:szCs w:val="20"/>
              </w:rPr>
              <w:t>n</w:t>
            </w:r>
            <w:r w:rsidRPr="00AD7A1F">
              <w:rPr>
                <w:sz w:val="20"/>
                <w:szCs w:val="20"/>
              </w:rPr>
              <w:t xml:space="preserve"> is drawn largely from</w:t>
            </w:r>
            <w:r>
              <w:rPr>
                <w:sz w:val="20"/>
                <w:szCs w:val="20"/>
              </w:rPr>
              <w:t xml:space="preserve"> </w:t>
            </w:r>
            <w:proofErr w:type="spellStart"/>
            <w:r>
              <w:rPr>
                <w:sz w:val="20"/>
                <w:szCs w:val="20"/>
              </w:rPr>
              <w:t>Veinot</w:t>
            </w:r>
            <w:proofErr w:type="spellEnd"/>
            <w:r>
              <w:rPr>
                <w:sz w:val="20"/>
                <w:szCs w:val="20"/>
              </w:rPr>
              <w:t xml:space="preserve"> &amp;</w:t>
            </w:r>
            <w:r w:rsidRPr="00AD7A1F">
              <w:rPr>
                <w:sz w:val="20"/>
                <w:szCs w:val="20"/>
              </w:rPr>
              <w:t xml:space="preserve"> Montenegr</w:t>
            </w:r>
            <w:r>
              <w:rPr>
                <w:sz w:val="20"/>
                <w:szCs w:val="20"/>
              </w:rPr>
              <w:t>o’s</w:t>
            </w:r>
            <w:r w:rsidRPr="00AD7A1F">
              <w:rPr>
                <w:sz w:val="20"/>
                <w:szCs w:val="20"/>
              </w:rPr>
              <w:t xml:space="preserve">, </w:t>
            </w:r>
            <w:r w:rsidRPr="00AD7A1F">
              <w:rPr>
                <w:i/>
                <w:iCs/>
                <w:sz w:val="20"/>
                <w:szCs w:val="20"/>
              </w:rPr>
              <w:t xml:space="preserve">Richard Rohr and the Enneagram Secret </w:t>
            </w:r>
            <w:r w:rsidR="003D4F69" w:rsidRPr="005C5C0F">
              <w:rPr>
                <w:sz w:val="20"/>
                <w:szCs w:val="20"/>
              </w:rPr>
              <w:t>(</w:t>
            </w:r>
            <w:r w:rsidRPr="005C5C0F">
              <w:rPr>
                <w:sz w:val="20"/>
                <w:szCs w:val="20"/>
              </w:rPr>
              <w:t>2020),</w:t>
            </w:r>
            <w:r w:rsidR="003D4F69" w:rsidRPr="005C5C0F">
              <w:rPr>
                <w:sz w:val="20"/>
                <w:szCs w:val="20"/>
              </w:rPr>
              <w:t xml:space="preserve"> pgs.</w:t>
            </w:r>
            <w:r w:rsidRPr="005C5C0F">
              <w:rPr>
                <w:sz w:val="18"/>
                <w:szCs w:val="18"/>
              </w:rPr>
              <w:t xml:space="preserve"> 57-68</w:t>
            </w:r>
            <w:r w:rsidR="008525EA" w:rsidRPr="005C5C0F">
              <w:rPr>
                <w:sz w:val="18"/>
                <w:szCs w:val="18"/>
              </w:rPr>
              <w:t>, and supplemented by</w:t>
            </w:r>
            <w:r w:rsidR="005C5C0F" w:rsidRPr="005C5C0F">
              <w:rPr>
                <w:sz w:val="18"/>
                <w:szCs w:val="18"/>
              </w:rPr>
              <w:t xml:space="preserve"> The Enneagram Institute,</w:t>
            </w:r>
            <w:r w:rsidR="005C5C0F" w:rsidRPr="005C5C0F">
              <w:rPr>
                <w:i/>
                <w:iCs/>
                <w:sz w:val="18"/>
                <w:szCs w:val="18"/>
              </w:rPr>
              <w:t xml:space="preserve"> “the Traditional Enneagram,” pg. 1</w:t>
            </w:r>
          </w:p>
        </w:tc>
        <w:tc>
          <w:tcPr>
            <w:tcW w:w="8910" w:type="dxa"/>
            <w:gridSpan w:val="4"/>
            <w:tcBorders>
              <w:top w:val="single" w:sz="4" w:space="0" w:color="auto"/>
            </w:tcBorders>
            <w:shd w:val="clear" w:color="auto" w:fill="F2F2F2" w:themeFill="background1" w:themeFillShade="F2"/>
          </w:tcPr>
          <w:p w14:paraId="1318AB2E" w14:textId="6350D9A1" w:rsidR="00107964" w:rsidRDefault="00C27386" w:rsidP="004F1E0D">
            <w:pPr>
              <w:pStyle w:val="ListParagraph"/>
              <w:numPr>
                <w:ilvl w:val="0"/>
                <w:numId w:val="12"/>
              </w:numPr>
              <w:ind w:left="167" w:hanging="180"/>
              <w:rPr>
                <w:noProof/>
              </w:rPr>
            </w:pPr>
            <w:r>
              <w:t>The Enneagram</w:t>
            </w:r>
            <w:r w:rsidR="00890E15">
              <w:t xml:space="preserve"> began</w:t>
            </w:r>
            <w:r w:rsidR="006F7450">
              <w:t xml:space="preserve"> </w:t>
            </w:r>
            <w:r w:rsidR="002D7B9F">
              <w:t>around 1900</w:t>
            </w:r>
            <w:r w:rsidR="00AF2F1C">
              <w:t xml:space="preserve"> and never ceased being </w:t>
            </w:r>
            <w:r w:rsidR="00E33603">
              <w:t>occult idolatry.</w:t>
            </w:r>
            <w:r w:rsidR="00720D4C">
              <w:t xml:space="preserve"> </w:t>
            </w:r>
            <w:r w:rsidR="00332723">
              <w:t>From</w:t>
            </w:r>
            <w:r w:rsidR="009A5A57">
              <w:t xml:space="preserve"> </w:t>
            </w:r>
            <w:r w:rsidR="002D7B9F">
              <w:t>its inception</w:t>
            </w:r>
            <w:r>
              <w:t xml:space="preserve"> till now</w:t>
            </w:r>
            <w:r w:rsidR="002D7B9F">
              <w:t xml:space="preserve">, it’s </w:t>
            </w:r>
            <w:r w:rsidR="009910FF">
              <w:t>been handed down</w:t>
            </w:r>
            <w:r w:rsidR="00890E15">
              <w:t>,</w:t>
            </w:r>
            <w:r w:rsidR="009910FF">
              <w:t xml:space="preserve"> </w:t>
            </w:r>
            <w:r w:rsidR="00291E4B">
              <w:t xml:space="preserve">one </w:t>
            </w:r>
            <w:r w:rsidR="009910FF">
              <w:t>occultist to</w:t>
            </w:r>
            <w:r w:rsidR="00890E15">
              <w:t xml:space="preserve"> another</w:t>
            </w:r>
            <w:r w:rsidR="001B1ACB">
              <w:t xml:space="preserve"> in </w:t>
            </w:r>
            <w:r w:rsidR="009910FF">
              <w:t>an unbroken chain of custody</w:t>
            </w:r>
            <w:r w:rsidR="009A5A57">
              <w:t>.</w:t>
            </w:r>
          </w:p>
        </w:tc>
      </w:tr>
      <w:tr w:rsidR="00D805D4" w14:paraId="066DDC71" w14:textId="77777777" w:rsidTr="00507EA8">
        <w:trPr>
          <w:trHeight w:val="4328"/>
        </w:trPr>
        <w:tc>
          <w:tcPr>
            <w:tcW w:w="1615" w:type="dxa"/>
            <w:vMerge/>
          </w:tcPr>
          <w:p w14:paraId="4B6CB27B" w14:textId="2D63A4FB" w:rsidR="00D805D4" w:rsidRPr="00700845" w:rsidRDefault="00D805D4" w:rsidP="001E0ED9">
            <w:pPr>
              <w:rPr>
                <w:b/>
                <w:bCs/>
              </w:rPr>
            </w:pPr>
          </w:p>
        </w:tc>
        <w:tc>
          <w:tcPr>
            <w:tcW w:w="8910" w:type="dxa"/>
            <w:gridSpan w:val="4"/>
            <w:tcBorders>
              <w:top w:val="single" w:sz="4" w:space="0" w:color="auto"/>
            </w:tcBorders>
          </w:tcPr>
          <w:p w14:paraId="52AB0865" w14:textId="36CE261C" w:rsidR="00D805D4" w:rsidRDefault="001D0EE5" w:rsidP="004F1E0D">
            <w:pPr>
              <w:pStyle w:val="ListParagraph"/>
              <w:numPr>
                <w:ilvl w:val="0"/>
                <w:numId w:val="12"/>
              </w:numPr>
              <w:ind w:left="167" w:right="-29" w:hanging="180"/>
            </w:pPr>
            <w:r>
              <w:rPr>
                <w:noProof/>
              </w:rPr>
              <mc:AlternateContent>
                <mc:Choice Requires="wps">
                  <w:drawing>
                    <wp:anchor distT="0" distB="0" distL="114300" distR="114300" simplePos="0" relativeHeight="251751936" behindDoc="0" locked="0" layoutInCell="1" allowOverlap="1" wp14:anchorId="6E7A1BEE" wp14:editId="2212FD49">
                      <wp:simplePos x="0" y="0"/>
                      <wp:positionH relativeFrom="column">
                        <wp:posOffset>-39370</wp:posOffset>
                      </wp:positionH>
                      <wp:positionV relativeFrom="paragraph">
                        <wp:posOffset>2882842</wp:posOffset>
                      </wp:positionV>
                      <wp:extent cx="1655445" cy="165735"/>
                      <wp:effectExtent l="0" t="0" r="1905" b="5715"/>
                      <wp:wrapSquare wrapText="bothSides"/>
                      <wp:docPr id="11" name="Text Box 11"/>
                      <wp:cNvGraphicFramePr/>
                      <a:graphic xmlns:a="http://schemas.openxmlformats.org/drawingml/2006/main">
                        <a:graphicData uri="http://schemas.microsoft.com/office/word/2010/wordprocessingShape">
                          <wps:wsp>
                            <wps:cNvSpPr txBox="1"/>
                            <wps:spPr>
                              <a:xfrm>
                                <a:off x="0" y="0"/>
                                <a:ext cx="1655445" cy="165735"/>
                              </a:xfrm>
                              <a:prstGeom prst="rect">
                                <a:avLst/>
                              </a:prstGeom>
                              <a:solidFill>
                                <a:prstClr val="white"/>
                              </a:solidFill>
                              <a:ln>
                                <a:noFill/>
                              </a:ln>
                            </wps:spPr>
                            <wps:txbx>
                              <w:txbxContent>
                                <w:p w14:paraId="4DAC3639" w14:textId="6F06A12F" w:rsidR="00DB6313" w:rsidRPr="004A2800" w:rsidRDefault="00DB6313" w:rsidP="00DB6313">
                                  <w:pPr>
                                    <w:pStyle w:val="Caption"/>
                                    <w:jc w:val="center"/>
                                    <w:rPr>
                                      <w:noProof/>
                                    </w:rPr>
                                  </w:pPr>
                                  <w:r>
                                    <w:t>George Gurdjieff</w:t>
                                  </w:r>
                                  <w:r w:rsidR="00DF1A76">
                                    <w:t xml:space="preserve">. Source: </w:t>
                                  </w:r>
                                  <w:hyperlink r:id="rId19" w:history="1">
                                    <w:r w:rsidRPr="00B7355D">
                                      <w:rPr>
                                        <w:rStyle w:val="Hyperlink"/>
                                      </w:rPr>
                                      <w:t>Wikipedia</w:t>
                                    </w:r>
                                  </w:hyperlink>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7A1BEE" id="Text Box 11" o:spid="_x0000_s1028" type="#_x0000_t202" style="position:absolute;left:0;text-align:left;margin-left:-3.1pt;margin-top:227pt;width:130.35pt;height:13.05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" stroked="f">
                      <v:textbox inset="0,0,0,0">
                        <w:txbxContent>
                          <w:p w14:paraId="4DAC3639" w14:textId="6F06A12F" w:rsidR="00DB6313" w:rsidRPr="004A2800" w:rsidRDefault="00DB6313" w:rsidP="00DB6313">
                            <w:pPr>
                              <w:pStyle w:val="Caption"/>
                              <w:jc w:val="center"/>
                              <w:rPr>
                                <w:noProof/>
                              </w:rPr>
                            </w:pPr>
                            <w:r>
                              <w:t>George Gurdjieff</w:t>
                            </w:r>
                            <w:r w:rsidR="00DF1A76">
                              <w:t xml:space="preserve">. Source: </w:t>
                            </w:r>
                            <w:hyperlink r:id="rId20" w:history="1">
                              <w:r w:rsidRPr="00B7355D">
                                <w:rPr>
                                  <w:rStyle w:val="Hyperlink"/>
                                </w:rPr>
                                <w:t>Wikipedia</w:t>
                              </w:r>
                            </w:hyperlink>
                          </w:p>
                        </w:txbxContent>
                      </v:textbox>
                      <w10:wrap type="square"/>
                    </v:shape>
                  </w:pict>
                </mc:Fallback>
              </mc:AlternateContent>
            </w:r>
            <w:r>
              <w:rPr>
                <w:noProof/>
              </w:rPr>
              <w:drawing>
                <wp:anchor distT="0" distB="0" distL="114300" distR="114300" simplePos="0" relativeHeight="251668992" behindDoc="1" locked="0" layoutInCell="1" allowOverlap="1" wp14:anchorId="5F5CDF56" wp14:editId="3FBBFF3D">
                  <wp:simplePos x="0" y="0"/>
                  <wp:positionH relativeFrom="margin">
                    <wp:posOffset>3941445</wp:posOffset>
                  </wp:positionH>
                  <wp:positionV relativeFrom="margin">
                    <wp:posOffset>14663</wp:posOffset>
                  </wp:positionV>
                  <wp:extent cx="1612265" cy="1971040"/>
                  <wp:effectExtent l="0" t="0" r="6985" b="0"/>
                  <wp:wrapSquare wrapText="bothSides"/>
                  <wp:docPr id="8" name="Picture 8" descr="P.D. Ouspens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D. Ouspensky"/>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1" b="11057"/>
                          <a:stretch/>
                        </pic:blipFill>
                        <pic:spPr bwMode="auto">
                          <a:xfrm>
                            <a:off x="0" y="0"/>
                            <a:ext cx="1612265" cy="19710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E0898">
              <w:rPr>
                <w:noProof/>
              </w:rPr>
              <mc:AlternateContent>
                <mc:Choice Requires="wps">
                  <w:drawing>
                    <wp:anchor distT="0" distB="0" distL="114300" distR="114300" simplePos="0" relativeHeight="251705856" behindDoc="0" locked="0" layoutInCell="1" allowOverlap="1" wp14:anchorId="1D979C59" wp14:editId="53E058BF">
                      <wp:simplePos x="0" y="0"/>
                      <wp:positionH relativeFrom="column">
                        <wp:posOffset>3943985</wp:posOffset>
                      </wp:positionH>
                      <wp:positionV relativeFrom="paragraph">
                        <wp:posOffset>1889702</wp:posOffset>
                      </wp:positionV>
                      <wp:extent cx="1617980" cy="311150"/>
                      <wp:effectExtent l="0" t="0" r="1270" b="0"/>
                      <wp:wrapSquare wrapText="bothSides"/>
                      <wp:docPr id="9" name="Text Box 9"/>
                      <wp:cNvGraphicFramePr/>
                      <a:graphic xmlns:a="http://schemas.openxmlformats.org/drawingml/2006/main">
                        <a:graphicData uri="http://schemas.microsoft.com/office/word/2010/wordprocessingShape">
                          <wps:wsp>
                            <wps:cNvSpPr txBox="1"/>
                            <wps:spPr>
                              <a:xfrm>
                                <a:off x="0" y="0"/>
                                <a:ext cx="1617980" cy="311150"/>
                              </a:xfrm>
                              <a:prstGeom prst="rect">
                                <a:avLst/>
                              </a:prstGeom>
                              <a:solidFill>
                                <a:prstClr val="white"/>
                              </a:solidFill>
                              <a:ln>
                                <a:noFill/>
                              </a:ln>
                            </wps:spPr>
                            <wps:txbx>
                              <w:txbxContent>
                                <w:p w14:paraId="37962A2A" w14:textId="0FC02CF2" w:rsidR="00D805D4" w:rsidRPr="00BC2A9C" w:rsidRDefault="00D805D4" w:rsidP="00300369">
                                  <w:pPr>
                                    <w:pStyle w:val="Caption"/>
                                    <w:jc w:val="center"/>
                                  </w:pPr>
                                  <w:r>
                                    <w:t xml:space="preserve">Peter D. </w:t>
                                  </w:r>
                                  <w:proofErr w:type="spellStart"/>
                                  <w:r>
                                    <w:t>Ouspensky</w:t>
                                  </w:r>
                                  <w:proofErr w:type="spellEnd"/>
                                  <w:r>
                                    <w:t xml:space="preserve"> </w:t>
                                  </w:r>
                                  <w:r w:rsidR="00DF1A76">
                                    <w:br/>
                                    <w:t xml:space="preserve">Source: </w:t>
                                  </w:r>
                                  <w:hyperlink r:id="rId22" w:history="1">
                                    <w:proofErr w:type="spellStart"/>
                                    <w:r w:rsidR="00D81D3E" w:rsidRPr="00D81D3E">
                                      <w:rPr>
                                        <w:rStyle w:val="Hyperlink"/>
                                      </w:rPr>
                                      <w:t>Ouspensky</w:t>
                                    </w:r>
                                    <w:proofErr w:type="spellEnd"/>
                                    <w:r w:rsidR="00D81D3E">
                                      <w:rPr>
                                        <w:rStyle w:val="Hyperlink"/>
                                      </w:rPr>
                                      <w:t xml:space="preserve"> </w:t>
                                    </w:r>
                                    <w:r w:rsidR="00D81D3E" w:rsidRPr="00D81D3E">
                                      <w:rPr>
                                        <w:rStyle w:val="Hyperlink"/>
                                      </w:rPr>
                                      <w:t>Today</w:t>
                                    </w:r>
                                  </w:hyperlink>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979C59" id="Text Box 9" o:spid="_x0000_s1029" type="#_x0000_t202" style="position:absolute;left:0;text-align:left;margin-left:310.55pt;margin-top:148.8pt;width:127.4pt;height:24.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" stroked="f">
                      <v:textbox inset="0,0,0,0">
                        <w:txbxContent>
                          <w:p w14:paraId="37962A2A" w14:textId="0FC02CF2" w:rsidR="00D805D4" w:rsidRPr="00BC2A9C" w:rsidRDefault="00D805D4" w:rsidP="00300369">
                            <w:pPr>
                              <w:pStyle w:val="Caption"/>
                              <w:jc w:val="center"/>
                            </w:pPr>
                            <w:r>
                              <w:t xml:space="preserve">Peter D. </w:t>
                            </w:r>
                            <w:proofErr w:type="spellStart"/>
                            <w:r>
                              <w:t>Ouspensky</w:t>
                            </w:r>
                            <w:proofErr w:type="spellEnd"/>
                            <w:r>
                              <w:t xml:space="preserve"> </w:t>
                            </w:r>
                            <w:r w:rsidR="00DF1A76">
                              <w:br/>
                              <w:t xml:space="preserve">Source: </w:t>
                            </w:r>
                            <w:hyperlink r:id="rId23" w:history="1">
                              <w:proofErr w:type="spellStart"/>
                              <w:r w:rsidR="00D81D3E" w:rsidRPr="00D81D3E">
                                <w:rPr>
                                  <w:rStyle w:val="Hyperlink"/>
                                </w:rPr>
                                <w:t>Ouspensky</w:t>
                              </w:r>
                              <w:proofErr w:type="spellEnd"/>
                              <w:r w:rsidR="00D81D3E">
                                <w:rPr>
                                  <w:rStyle w:val="Hyperlink"/>
                                </w:rPr>
                                <w:t xml:space="preserve"> </w:t>
                              </w:r>
                              <w:r w:rsidR="00D81D3E" w:rsidRPr="00D81D3E">
                                <w:rPr>
                                  <w:rStyle w:val="Hyperlink"/>
                                </w:rPr>
                                <w:t>Today</w:t>
                              </w:r>
                            </w:hyperlink>
                          </w:p>
                        </w:txbxContent>
                      </v:textbox>
                      <w10:wrap type="square"/>
                    </v:shape>
                  </w:pict>
                </mc:Fallback>
              </mc:AlternateContent>
            </w:r>
            <w:r w:rsidR="00422556">
              <w:rPr>
                <w:noProof/>
              </w:rPr>
              <w:drawing>
                <wp:anchor distT="0" distB="0" distL="114300" distR="114300" simplePos="0" relativeHeight="251730432" behindDoc="0" locked="0" layoutInCell="1" allowOverlap="1" wp14:anchorId="36E86ACA" wp14:editId="075404E8">
                  <wp:simplePos x="0" y="0"/>
                  <wp:positionH relativeFrom="margin">
                    <wp:posOffset>-36195</wp:posOffset>
                  </wp:positionH>
                  <wp:positionV relativeFrom="margin">
                    <wp:posOffset>1238673</wp:posOffset>
                  </wp:positionV>
                  <wp:extent cx="1633220" cy="1735455"/>
                  <wp:effectExtent l="0" t="0" r="508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4">
                            <a:extLst>
                              <a:ext uri="{28A0092B-C50C-407E-A947-70E740481C1C}">
                                <a14:useLocalDpi xmlns:a14="http://schemas.microsoft.com/office/drawing/2010/main" val="0"/>
                              </a:ext>
                            </a:extLst>
                          </a:blip>
                          <a:srcRect l="11172" t="3934" b="19333"/>
                          <a:stretch/>
                        </pic:blipFill>
                        <pic:spPr bwMode="auto">
                          <a:xfrm>
                            <a:off x="0" y="0"/>
                            <a:ext cx="1633220" cy="17354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E4BA6">
              <w:t>This symbol is first mention</w:t>
            </w:r>
            <w:r w:rsidR="004C54BB">
              <w:t>ed</w:t>
            </w:r>
            <w:r w:rsidR="003E4BA6">
              <w:t xml:space="preserve"> around </w:t>
            </w:r>
            <w:r w:rsidR="0097224B">
              <w:t>1900</w:t>
            </w:r>
            <w:r w:rsidR="0097224B" w:rsidRPr="007A015E">
              <w:rPr>
                <w:sz w:val="20"/>
                <w:szCs w:val="20"/>
              </w:rPr>
              <w:t>AD</w:t>
            </w:r>
            <w:r w:rsidR="0097224B">
              <w:t xml:space="preserve"> </w:t>
            </w:r>
            <w:r w:rsidR="00D805D4">
              <w:t xml:space="preserve">by Russian occultist P.D. </w:t>
            </w:r>
            <w:proofErr w:type="spellStart"/>
            <w:r w:rsidR="00D805D4">
              <w:t>Ouspensky</w:t>
            </w:r>
            <w:proofErr w:type="spellEnd"/>
            <w:r w:rsidR="00D805D4">
              <w:t xml:space="preserve"> (1878-1947)</w:t>
            </w:r>
            <w:r w:rsidR="00516026">
              <w:t>. He</w:t>
            </w:r>
            <w:r w:rsidR="00D805D4">
              <w:t xml:space="preserve"> attribute</w:t>
            </w:r>
            <w:r w:rsidR="00D25023">
              <w:t>s</w:t>
            </w:r>
            <w:r w:rsidR="00D805D4">
              <w:t xml:space="preserve"> it to his mentor, Gre</w:t>
            </w:r>
            <w:r w:rsidR="00CF1166">
              <w:t>c</w:t>
            </w:r>
            <w:r w:rsidR="00D805D4">
              <w:t xml:space="preserve">o-Russian occultist Georges </w:t>
            </w:r>
            <w:r w:rsidR="00F4346C">
              <w:t>Gurdjieff</w:t>
            </w:r>
            <w:r w:rsidR="0097224B">
              <w:t xml:space="preserve"> (1866/77-1949)</w:t>
            </w:r>
            <w:r w:rsidR="00D805D4">
              <w:t xml:space="preserve">. Formerly Eastern Orthodox, </w:t>
            </w:r>
            <w:r w:rsidR="00D805D4">
              <w:t>Gurdjieff</w:t>
            </w:r>
            <w:r w:rsidR="00D805D4">
              <w:t xml:space="preserve"> </w:t>
            </w:r>
            <w:r w:rsidR="0097224B">
              <w:t xml:space="preserve">became </w:t>
            </w:r>
            <w:r w:rsidR="007B4387">
              <w:t xml:space="preserve">a </w:t>
            </w:r>
            <w:r w:rsidR="0097224B">
              <w:t xml:space="preserve">fixture </w:t>
            </w:r>
            <w:r w:rsidR="00522F3D">
              <w:t xml:space="preserve">in the New Age movement </w:t>
            </w:r>
            <w:r w:rsidR="007B4387">
              <w:t>by founding</w:t>
            </w:r>
            <w:r w:rsidR="00F44804">
              <w:t xml:space="preserve"> a</w:t>
            </w:r>
            <w:r w:rsidR="0074775C">
              <w:t xml:space="preserve"> </w:t>
            </w:r>
            <w:r w:rsidR="00D805D4">
              <w:t xml:space="preserve">New Thought cult called the Fourth Way. </w:t>
            </w:r>
            <w:r w:rsidR="008D3F7F">
              <w:t>H</w:t>
            </w:r>
            <w:r w:rsidR="00D805D4">
              <w:t>e saw the enneagram as the mystical key to</w:t>
            </w:r>
            <w:r w:rsidR="00DA038E">
              <w:t xml:space="preserve"> every door</w:t>
            </w:r>
            <w:r w:rsidR="005B5D58">
              <w:t xml:space="preserve"> saying </w:t>
            </w:r>
            <w:r w:rsidR="00D805D4" w:rsidRPr="004F1E0D">
              <w:rPr>
                <w:i/>
                <w:iCs/>
              </w:rPr>
              <w:t>“all knowledge can be included in the enneagram and with the help of the enneagram it can be interpreted.</w:t>
            </w:r>
            <w:r w:rsidR="00D805D4" w:rsidRPr="004F1E0D">
              <w:rPr>
                <w:i/>
                <w:iCs/>
              </w:rPr>
              <w:t xml:space="preserve"> </w:t>
            </w:r>
            <w:r w:rsidR="00D805D4" w:rsidRPr="004F1E0D">
              <w:rPr>
                <w:i/>
                <w:iCs/>
              </w:rPr>
              <w:t xml:space="preserve">. . . </w:t>
            </w:r>
            <w:r w:rsidR="00D805D4" w:rsidRPr="004F1E0D">
              <w:rPr>
                <w:i/>
                <w:iCs/>
              </w:rPr>
              <w:t xml:space="preserve">only what a man is able to put into the enneagram does he actually know . . . </w:t>
            </w:r>
            <w:r w:rsidR="00D805D4" w:rsidRPr="004F1E0D">
              <w:rPr>
                <w:i/>
                <w:iCs/>
              </w:rPr>
              <w:t>Everything can be included and read in the enneagram.”</w:t>
            </w:r>
            <w:r w:rsidR="00D805D4">
              <w:t xml:space="preserve"> </w:t>
            </w:r>
            <w:r w:rsidR="00D805D4">
              <w:t>(</w:t>
            </w:r>
            <w:proofErr w:type="spellStart"/>
            <w:r w:rsidR="00D805D4">
              <w:t>Ouspensky</w:t>
            </w:r>
            <w:proofErr w:type="spellEnd"/>
            <w:r w:rsidR="00F14480">
              <w:t>,</w:t>
            </w:r>
            <w:r w:rsidR="00D805D4">
              <w:t xml:space="preserve"> </w:t>
            </w:r>
            <w:r w:rsidR="00D805D4" w:rsidRPr="004F1E0D">
              <w:rPr>
                <w:i/>
                <w:iCs/>
              </w:rPr>
              <w:t>In Search of the Miraculous</w:t>
            </w:r>
            <w:r w:rsidR="00F14480">
              <w:rPr>
                <w:i/>
                <w:iCs/>
              </w:rPr>
              <w:t>,</w:t>
            </w:r>
            <w:r w:rsidR="00D805D4" w:rsidRPr="004F1E0D">
              <w:rPr>
                <w:i/>
                <w:iCs/>
              </w:rPr>
              <w:t xml:space="preserve"> </w:t>
            </w:r>
            <w:r w:rsidR="00D805D4">
              <w:t xml:space="preserve">1950, pg294). </w:t>
            </w:r>
            <w:r w:rsidR="00D805D4">
              <w:t>That</w:t>
            </w:r>
            <w:r w:rsidR="00D805D4">
              <w:t xml:space="preserve"> sweep </w:t>
            </w:r>
            <w:r w:rsidR="00D805D4">
              <w:t xml:space="preserve">includes all laws of the universe, all esoteric meanings, all occult insights. </w:t>
            </w:r>
            <w:r w:rsidR="00D805D4">
              <w:t xml:space="preserve">Neither </w:t>
            </w:r>
            <w:r w:rsidR="00D805D4">
              <w:t xml:space="preserve">Gurdjieff nor his disciple </w:t>
            </w:r>
            <w:proofErr w:type="spellStart"/>
            <w:r w:rsidR="00D805D4">
              <w:t>Ouspensky</w:t>
            </w:r>
            <w:proofErr w:type="spellEnd"/>
            <w:r w:rsidR="00D805D4">
              <w:t xml:space="preserve"> </w:t>
            </w:r>
            <w:r w:rsidR="00D805D4">
              <w:t xml:space="preserve">focused that universal scope on </w:t>
            </w:r>
            <w:r w:rsidR="00D805D4">
              <w:t>personality</w:t>
            </w:r>
            <w:r w:rsidR="0097079E">
              <w:t xml:space="preserve"> study.</w:t>
            </w:r>
            <w:r w:rsidR="00526558">
              <w:t xml:space="preserve"> Nevertheless, </w:t>
            </w:r>
            <w:r w:rsidR="00D805D4">
              <w:t xml:space="preserve">they </w:t>
            </w:r>
            <w:r w:rsidR="0097079E">
              <w:t>predicted</w:t>
            </w:r>
            <w:r w:rsidR="00D805D4">
              <w:t xml:space="preserve"> that every truth of personality is contained in the enneagram.</w:t>
            </w:r>
            <w:r w:rsidR="00D805D4">
              <w:rPr>
                <w:noProof/>
              </w:rPr>
              <w:t xml:space="preserve"> </w:t>
            </w:r>
          </w:p>
        </w:tc>
      </w:tr>
      <w:tr w:rsidR="00107964" w14:paraId="6F8BFEAF" w14:textId="77777777" w:rsidTr="002A7BFA">
        <w:tc>
          <w:tcPr>
            <w:tcW w:w="1615" w:type="dxa"/>
            <w:vMerge/>
          </w:tcPr>
          <w:p w14:paraId="22307C88" w14:textId="77777777" w:rsidR="00107964" w:rsidRDefault="00107964" w:rsidP="001E0ED9"/>
        </w:tc>
        <w:tc>
          <w:tcPr>
            <w:tcW w:w="8910" w:type="dxa"/>
            <w:gridSpan w:val="4"/>
          </w:tcPr>
          <w:p w14:paraId="7061B5E5" w14:textId="4CDF8809" w:rsidR="00107964" w:rsidRDefault="002D62C0" w:rsidP="000F1DCC">
            <w:pPr>
              <w:pStyle w:val="ListParagraph"/>
              <w:numPr>
                <w:ilvl w:val="0"/>
                <w:numId w:val="12"/>
              </w:numPr>
              <w:ind w:left="257" w:hanging="257"/>
            </w:pPr>
            <w:r>
              <w:t xml:space="preserve">Perhaps the first to </w:t>
            </w:r>
            <w:r w:rsidR="008F52E0">
              <w:t xml:space="preserve">derive personality theory from the </w:t>
            </w:r>
            <w:r w:rsidR="00866038">
              <w:t xml:space="preserve">enneagram was </w:t>
            </w:r>
            <w:r w:rsidR="008B726F">
              <w:t xml:space="preserve">Rodney Collin in 1954. A disciple of </w:t>
            </w:r>
            <w:proofErr w:type="spellStart"/>
            <w:r w:rsidR="00866038">
              <w:t>Ouspensky</w:t>
            </w:r>
            <w:proofErr w:type="spellEnd"/>
            <w:r w:rsidR="00AB09C2">
              <w:t xml:space="preserve">, </w:t>
            </w:r>
            <w:r w:rsidR="00B00F21">
              <w:t xml:space="preserve">he </w:t>
            </w:r>
            <w:r w:rsidR="00321E5F">
              <w:t>derived 9</w:t>
            </w:r>
            <w:r w:rsidR="00B24674">
              <w:t xml:space="preserve"> </w:t>
            </w:r>
            <w:r w:rsidR="00ED271A">
              <w:t xml:space="preserve">enneagram </w:t>
            </w:r>
            <w:r w:rsidR="001566D4">
              <w:t xml:space="preserve">personality </w:t>
            </w:r>
            <w:r w:rsidR="00ED271A">
              <w:t>types</w:t>
            </w:r>
            <w:r w:rsidR="00F309F0">
              <w:t xml:space="preserve"> corresponding with </w:t>
            </w:r>
            <w:r w:rsidR="00D71EB0">
              <w:t>astrological signs</w:t>
            </w:r>
            <w:r w:rsidR="00B24674">
              <w:t>.</w:t>
            </w:r>
            <w:r w:rsidR="00B17A86">
              <w:t xml:space="preserve"> Around </w:t>
            </w:r>
            <w:r w:rsidR="000E08F7">
              <w:t>that</w:t>
            </w:r>
            <w:r w:rsidR="00B17A86">
              <w:t xml:space="preserve"> time, occultist Oscar </w:t>
            </w:r>
            <w:proofErr w:type="spellStart"/>
            <w:r w:rsidR="00B17A86">
              <w:t>Ichazo</w:t>
            </w:r>
            <w:proofErr w:type="spellEnd"/>
            <w:r w:rsidR="001566D4">
              <w:t xml:space="preserve"> </w:t>
            </w:r>
            <w:r w:rsidR="00F26A83">
              <w:t xml:space="preserve">(1931-2020) </w:t>
            </w:r>
            <w:r w:rsidR="00CE6660">
              <w:t>brought those</w:t>
            </w:r>
            <w:r w:rsidR="00BF30C5">
              <w:t xml:space="preserve"> ideas</w:t>
            </w:r>
            <w:r w:rsidR="00CE6660">
              <w:t xml:space="preserve"> to Bolivia where he founded </w:t>
            </w:r>
            <w:r w:rsidR="00936588">
              <w:t>the</w:t>
            </w:r>
            <w:r w:rsidR="00714457">
              <w:t xml:space="preserve"> </w:t>
            </w:r>
            <w:r w:rsidR="00893912">
              <w:t>Arica institute</w:t>
            </w:r>
            <w:r w:rsidR="00BF30C5">
              <w:t>.</w:t>
            </w:r>
            <w:r w:rsidR="00283318">
              <w:t xml:space="preserve"> </w:t>
            </w:r>
            <w:proofErr w:type="spellStart"/>
            <w:r w:rsidR="004B592D">
              <w:t>Ichaz</w:t>
            </w:r>
            <w:r w:rsidR="004C7E58">
              <w:t>o</w:t>
            </w:r>
            <w:proofErr w:type="spellEnd"/>
            <w:r w:rsidR="00E914DE">
              <w:t xml:space="preserve"> </w:t>
            </w:r>
            <w:r w:rsidR="00EB5B25">
              <w:t>frame</w:t>
            </w:r>
            <w:r w:rsidR="004D1216">
              <w:t>d</w:t>
            </w:r>
            <w:r w:rsidR="00EB5B25">
              <w:t xml:space="preserve"> his personality theory within </w:t>
            </w:r>
            <w:r w:rsidR="004C7E58">
              <w:t>eastern mysticism</w:t>
            </w:r>
            <w:r w:rsidR="007B4191">
              <w:t>, New Age</w:t>
            </w:r>
            <w:r w:rsidR="00E914DE">
              <w:t xml:space="preserve">, and </w:t>
            </w:r>
            <w:r w:rsidR="004C7E58">
              <w:t xml:space="preserve">a </w:t>
            </w:r>
            <w:r w:rsidR="00827C3D">
              <w:t xml:space="preserve">bit </w:t>
            </w:r>
            <w:r w:rsidR="004C7E58">
              <w:t xml:space="preserve">of </w:t>
            </w:r>
            <w:r w:rsidR="007B4191">
              <w:t xml:space="preserve">Freudian </w:t>
            </w:r>
            <w:r w:rsidR="0014698F">
              <w:t>psychoanalysis</w:t>
            </w:r>
            <w:r w:rsidR="004C7E58">
              <w:t xml:space="preserve">. </w:t>
            </w:r>
            <w:r w:rsidR="0014698F">
              <w:t xml:space="preserve">One </w:t>
            </w:r>
            <w:r w:rsidR="00404F41">
              <w:t xml:space="preserve">student of </w:t>
            </w:r>
            <w:proofErr w:type="spellStart"/>
            <w:r w:rsidR="00404F41">
              <w:t>Ichazo</w:t>
            </w:r>
            <w:proofErr w:type="spellEnd"/>
            <w:r w:rsidR="00404F41">
              <w:t xml:space="preserve">, </w:t>
            </w:r>
            <w:r w:rsidR="0014698F">
              <w:t xml:space="preserve">the </w:t>
            </w:r>
            <w:r w:rsidR="00CA4CA0">
              <w:t>New Age spiritualist</w:t>
            </w:r>
            <w:r w:rsidR="00404F41">
              <w:t>,</w:t>
            </w:r>
            <w:r w:rsidR="00CA4CA0">
              <w:t xml:space="preserve"> Claudio Naranjo (1932-2019)</w:t>
            </w:r>
            <w:r w:rsidR="00246ABB">
              <w:t xml:space="preserve">, </w:t>
            </w:r>
            <w:r w:rsidR="0002483B">
              <w:t>distilled</w:t>
            </w:r>
            <w:r w:rsidR="00246ABB">
              <w:t xml:space="preserve"> </w:t>
            </w:r>
            <w:proofErr w:type="spellStart"/>
            <w:r w:rsidR="00246ABB">
              <w:t>Ichazo’s</w:t>
            </w:r>
            <w:proofErr w:type="spellEnd"/>
            <w:r w:rsidR="00246ABB">
              <w:t xml:space="preserve"> thoughts into</w:t>
            </w:r>
            <w:r w:rsidR="00FF3321">
              <w:t xml:space="preserve"> roughly the</w:t>
            </w:r>
            <w:r w:rsidR="006578BA">
              <w:t xml:space="preserve"> enneagram model we have today. </w:t>
            </w:r>
            <w:r w:rsidR="00B118E7">
              <w:t>He did it t</w:t>
            </w:r>
            <w:r w:rsidR="006578BA">
              <w:t>hrough automatic writing (</w:t>
            </w:r>
            <w:r w:rsidR="00B0048C">
              <w:t xml:space="preserve">a form of </w:t>
            </w:r>
            <w:r w:rsidR="0053167F">
              <w:t>demonic</w:t>
            </w:r>
            <w:r w:rsidR="00B0048C">
              <w:t>-possession; i.e., spiritism).</w:t>
            </w:r>
            <w:r w:rsidR="00FE1434">
              <w:t xml:space="preserve"> Naranjo </w:t>
            </w:r>
            <w:r w:rsidR="00C243AF">
              <w:t>introduced the Enneagram to</w:t>
            </w:r>
            <w:r w:rsidR="00AE2E0E">
              <w:t xml:space="preserve"> </w:t>
            </w:r>
            <w:r w:rsidR="00DD216A">
              <w:t xml:space="preserve">the </w:t>
            </w:r>
            <w:proofErr w:type="spellStart"/>
            <w:r w:rsidR="00DD216A">
              <w:t>Esalen</w:t>
            </w:r>
            <w:proofErr w:type="spellEnd"/>
            <w:r w:rsidR="00DD216A">
              <w:t xml:space="preserve"> Institute (New Age think tank in CA).</w:t>
            </w:r>
            <w:r w:rsidR="001E338B">
              <w:t xml:space="preserve"> There</w:t>
            </w:r>
            <w:r w:rsidR="00AE2E0E">
              <w:t xml:space="preserve"> Bob Ochs</w:t>
            </w:r>
            <w:r w:rsidR="004324CE">
              <w:t xml:space="preserve">, Mitch </w:t>
            </w:r>
            <w:proofErr w:type="spellStart"/>
            <w:r w:rsidR="004324CE">
              <w:t>Pacwa</w:t>
            </w:r>
            <w:proofErr w:type="spellEnd"/>
            <w:r w:rsidR="004324CE">
              <w:t>, and Richard Rohr</w:t>
            </w:r>
            <w:r w:rsidR="00B06CAF">
              <w:t xml:space="preserve">, </w:t>
            </w:r>
            <w:r w:rsidR="004324CE">
              <w:t>all Roman Catholic</w:t>
            </w:r>
            <w:r w:rsidR="00851C0C">
              <w:t xml:space="preserve"> churchmen</w:t>
            </w:r>
            <w:r w:rsidR="00B06CAF">
              <w:t xml:space="preserve">, </w:t>
            </w:r>
            <w:r w:rsidR="00B619DA">
              <w:t xml:space="preserve">bought in </w:t>
            </w:r>
            <w:r w:rsidR="000132DA">
              <w:t xml:space="preserve">and began </w:t>
            </w:r>
            <w:r w:rsidR="00CF1A3D">
              <w:t xml:space="preserve">promoting </w:t>
            </w:r>
            <w:r w:rsidR="000132DA">
              <w:t>it</w:t>
            </w:r>
            <w:r w:rsidR="00A176F4">
              <w:t>, originally in Catholic circles</w:t>
            </w:r>
            <w:r w:rsidR="00CF1A3D">
              <w:t>, but spreading from there.</w:t>
            </w:r>
            <w:r w:rsidR="00592A76">
              <w:t xml:space="preserve"> Today, </w:t>
            </w:r>
            <w:r w:rsidR="00A176F4">
              <w:t>Rohr</w:t>
            </w:r>
            <w:r w:rsidR="003F6943">
              <w:t xml:space="preserve"> </w:t>
            </w:r>
            <w:r w:rsidR="00592A76">
              <w:t>i</w:t>
            </w:r>
            <w:r w:rsidR="00B77061">
              <w:t xml:space="preserve">s the </w:t>
            </w:r>
            <w:r w:rsidR="003F6943">
              <w:t xml:space="preserve">leading </w:t>
            </w:r>
            <w:r w:rsidR="00592A76">
              <w:t xml:space="preserve">enneagram </w:t>
            </w:r>
            <w:r w:rsidR="003F6943">
              <w:t>recruiter</w:t>
            </w:r>
            <w:r w:rsidR="00032039">
              <w:t>.</w:t>
            </w:r>
          </w:p>
        </w:tc>
      </w:tr>
      <w:tr w:rsidR="00C36D7C" w14:paraId="66743ADF" w14:textId="77777777" w:rsidTr="00C15A08">
        <w:trPr>
          <w:trHeight w:val="296"/>
        </w:trPr>
        <w:tc>
          <w:tcPr>
            <w:tcW w:w="1615" w:type="dxa"/>
            <w:vMerge w:val="restart"/>
          </w:tcPr>
          <w:p w14:paraId="718C5AB8" w14:textId="44B76F88" w:rsidR="00C36D7C" w:rsidRPr="000C3587" w:rsidRDefault="00C36D7C" w:rsidP="001E0ED9">
            <w:pPr>
              <w:rPr>
                <w:b/>
                <w:bCs/>
              </w:rPr>
            </w:pPr>
            <w:r w:rsidRPr="000C3587">
              <w:rPr>
                <w:b/>
                <w:bCs/>
              </w:rPr>
              <w:t>2. Scientifically Baseless</w:t>
            </w:r>
          </w:p>
        </w:tc>
        <w:tc>
          <w:tcPr>
            <w:tcW w:w="8910" w:type="dxa"/>
            <w:gridSpan w:val="4"/>
            <w:shd w:val="clear" w:color="auto" w:fill="F2F2F2" w:themeFill="background1" w:themeFillShade="F2"/>
          </w:tcPr>
          <w:p w14:paraId="30812BA6" w14:textId="6A0E920D" w:rsidR="00C36D7C" w:rsidRPr="00BE4AF3" w:rsidRDefault="00C36D7C" w:rsidP="00BE4AF3">
            <w:pPr>
              <w:pStyle w:val="ListParagraph"/>
              <w:numPr>
                <w:ilvl w:val="0"/>
                <w:numId w:val="9"/>
              </w:numPr>
              <w:ind w:left="252" w:hanging="270"/>
              <w:rPr>
                <w:rFonts w:cstheme="minorHAnsi"/>
              </w:rPr>
            </w:pPr>
            <w:r w:rsidRPr="00BE4AF3">
              <w:rPr>
                <w:rFonts w:cstheme="minorHAnsi"/>
              </w:rPr>
              <w:t xml:space="preserve">Scientifically speaking the enneagram </w:t>
            </w:r>
            <w:r w:rsidR="00EB7B5D">
              <w:rPr>
                <w:rFonts w:cstheme="minorHAnsi"/>
              </w:rPr>
              <w:t>is somewhere</w:t>
            </w:r>
            <w:r w:rsidRPr="00BE4AF3">
              <w:rPr>
                <w:rFonts w:cstheme="minorHAnsi"/>
              </w:rPr>
              <w:t xml:space="preserve"> between guess-work and pseudo-sc</w:t>
            </w:r>
            <w:r w:rsidR="00BE4AF3">
              <w:rPr>
                <w:rFonts w:cstheme="minorHAnsi"/>
              </w:rPr>
              <w:t>ience</w:t>
            </w:r>
          </w:p>
        </w:tc>
      </w:tr>
      <w:tr w:rsidR="00EA7BC2" w14:paraId="4A3A2816" w14:textId="77777777" w:rsidTr="00437AC7">
        <w:trPr>
          <w:trHeight w:val="296"/>
        </w:trPr>
        <w:tc>
          <w:tcPr>
            <w:tcW w:w="1615" w:type="dxa"/>
            <w:vMerge/>
          </w:tcPr>
          <w:p w14:paraId="78D13DB6" w14:textId="77777777" w:rsidR="00EA7BC2" w:rsidRPr="000C3587" w:rsidRDefault="00EA7BC2" w:rsidP="001E0ED9">
            <w:pPr>
              <w:rPr>
                <w:b/>
                <w:bCs/>
              </w:rPr>
            </w:pPr>
          </w:p>
        </w:tc>
        <w:tc>
          <w:tcPr>
            <w:tcW w:w="8910" w:type="dxa"/>
            <w:gridSpan w:val="4"/>
            <w:shd w:val="clear" w:color="auto" w:fill="FFFFFF" w:themeFill="background1"/>
          </w:tcPr>
          <w:p w14:paraId="0E396090" w14:textId="07F965FF" w:rsidR="00EA7BC2" w:rsidRDefault="00EA7BC2" w:rsidP="00BE4AF3">
            <w:pPr>
              <w:pStyle w:val="ListParagraph"/>
              <w:numPr>
                <w:ilvl w:val="0"/>
                <w:numId w:val="9"/>
              </w:numPr>
              <w:ind w:left="252" w:hanging="270"/>
            </w:pPr>
            <w:r>
              <w:t xml:space="preserve">The best that could be said for it scientifically is it has “mixed evidence of reliability and validity.” (Hook, et al., “Enneagram: A Systematic Review” </w:t>
            </w:r>
            <w:r>
              <w:rPr>
                <w:i/>
                <w:iCs/>
              </w:rPr>
              <w:t xml:space="preserve">Jour. Of Clin. Psych. </w:t>
            </w:r>
            <w:r>
              <w:t>2020, pg.</w:t>
            </w:r>
            <w:r>
              <w:rPr>
                <w:i/>
                <w:iCs/>
              </w:rPr>
              <w:t xml:space="preserve"> </w:t>
            </w:r>
            <w:r>
              <w:t>1)</w:t>
            </w:r>
            <w:r>
              <w:t>. That’s a polite</w:t>
            </w:r>
            <w:r w:rsidR="006D56A9">
              <w:t xml:space="preserve"> way of saying, it’s not scientifically credible, but some clinicians still use it. </w:t>
            </w:r>
          </w:p>
        </w:tc>
      </w:tr>
      <w:tr w:rsidR="0090255D" w14:paraId="15577AA0" w14:textId="77777777" w:rsidTr="00437AC7">
        <w:trPr>
          <w:trHeight w:val="296"/>
        </w:trPr>
        <w:tc>
          <w:tcPr>
            <w:tcW w:w="1615" w:type="dxa"/>
            <w:vMerge/>
          </w:tcPr>
          <w:p w14:paraId="1601B2C5" w14:textId="77777777" w:rsidR="0090255D" w:rsidRPr="000C3587" w:rsidRDefault="0090255D" w:rsidP="001E0ED9">
            <w:pPr>
              <w:rPr>
                <w:b/>
                <w:bCs/>
              </w:rPr>
            </w:pPr>
          </w:p>
        </w:tc>
        <w:tc>
          <w:tcPr>
            <w:tcW w:w="8910" w:type="dxa"/>
            <w:gridSpan w:val="4"/>
            <w:shd w:val="clear" w:color="auto" w:fill="FFFFFF" w:themeFill="background1"/>
          </w:tcPr>
          <w:p w14:paraId="5A33EEA8" w14:textId="37AE983B" w:rsidR="0090255D" w:rsidRPr="00BE4AF3" w:rsidRDefault="00E7702A" w:rsidP="00BE4AF3">
            <w:pPr>
              <w:pStyle w:val="ListParagraph"/>
              <w:numPr>
                <w:ilvl w:val="0"/>
                <w:numId w:val="9"/>
              </w:numPr>
              <w:ind w:left="252" w:hanging="270"/>
              <w:rPr>
                <w:rFonts w:cstheme="minorHAnsi"/>
              </w:rPr>
            </w:pPr>
            <w:r>
              <w:t xml:space="preserve">To have </w:t>
            </w:r>
            <w:r w:rsidR="00EE6D2F">
              <w:t xml:space="preserve">compelling </w:t>
            </w:r>
            <w:r w:rsidR="0090255D">
              <w:t xml:space="preserve">scientific merit, </w:t>
            </w:r>
            <w:r w:rsidR="00EE6D2F">
              <w:t>the enneagram</w:t>
            </w:r>
            <w:r w:rsidR="0090255D">
              <w:t xml:space="preserve"> would need to produce</w:t>
            </w:r>
            <w:r>
              <w:t xml:space="preserve"> </w:t>
            </w:r>
            <w:r w:rsidR="0090255D">
              <w:t xml:space="preserve">consistent results </w:t>
            </w:r>
            <w:r w:rsidR="00333076">
              <w:t>with</w:t>
            </w:r>
            <w:r w:rsidR="0090255D">
              <w:t xml:space="preserve"> accurate predictions, preferably in double-blind settings; and do all of that </w:t>
            </w:r>
            <w:r w:rsidR="0090255D">
              <w:rPr>
                <w:i/>
                <w:iCs/>
              </w:rPr>
              <w:t xml:space="preserve">better </w:t>
            </w:r>
            <w:r w:rsidR="0090255D">
              <w:t xml:space="preserve">than placebos (i.e., better predictions than random guessing). The Enneagram doesn’t do </w:t>
            </w:r>
            <w:r w:rsidR="00EE6D2F">
              <w:t xml:space="preserve">that. </w:t>
            </w:r>
          </w:p>
        </w:tc>
      </w:tr>
      <w:tr w:rsidR="00C36D7C" w14:paraId="56E4114E" w14:textId="77777777" w:rsidTr="00437AC7">
        <w:trPr>
          <w:trHeight w:val="296"/>
        </w:trPr>
        <w:tc>
          <w:tcPr>
            <w:tcW w:w="1615" w:type="dxa"/>
            <w:vMerge/>
          </w:tcPr>
          <w:p w14:paraId="0E07F8BE" w14:textId="5767D085" w:rsidR="00C36D7C" w:rsidRPr="000C3587" w:rsidRDefault="00C36D7C" w:rsidP="001E0ED9">
            <w:pPr>
              <w:rPr>
                <w:b/>
                <w:bCs/>
              </w:rPr>
            </w:pPr>
          </w:p>
        </w:tc>
        <w:tc>
          <w:tcPr>
            <w:tcW w:w="8910" w:type="dxa"/>
            <w:gridSpan w:val="4"/>
            <w:shd w:val="clear" w:color="auto" w:fill="FFFFFF" w:themeFill="background1"/>
          </w:tcPr>
          <w:p w14:paraId="790BDB2C" w14:textId="149BBC0C" w:rsidR="00C36D7C" w:rsidRPr="00BE4AF3" w:rsidRDefault="00C36D7C" w:rsidP="00BE4AF3">
            <w:pPr>
              <w:pStyle w:val="ListParagraph"/>
              <w:numPr>
                <w:ilvl w:val="0"/>
                <w:numId w:val="9"/>
              </w:numPr>
              <w:ind w:left="252" w:hanging="270"/>
              <w:rPr>
                <w:rFonts w:cstheme="minorHAnsi"/>
              </w:rPr>
            </w:pPr>
            <w:r w:rsidRPr="00BE4AF3">
              <w:rPr>
                <w:rFonts w:cstheme="minorHAnsi"/>
              </w:rPr>
              <w:t>It</w:t>
            </w:r>
            <w:r w:rsidR="00CD04FF">
              <w:rPr>
                <w:rFonts w:cstheme="minorHAnsi"/>
              </w:rPr>
              <w:t xml:space="preserve">’s buried beneath </w:t>
            </w:r>
            <w:r w:rsidRPr="00BE4AF3">
              <w:rPr>
                <w:rFonts w:cstheme="minorHAnsi"/>
              </w:rPr>
              <w:t xml:space="preserve">occult baggage </w:t>
            </w:r>
            <w:r w:rsidR="00AE7C25">
              <w:rPr>
                <w:rFonts w:cstheme="minorHAnsi"/>
              </w:rPr>
              <w:t xml:space="preserve">as long as it </w:t>
            </w:r>
            <w:r w:rsidRPr="00BE4AF3">
              <w:rPr>
                <w:rFonts w:cstheme="minorHAnsi"/>
              </w:rPr>
              <w:t>lack</w:t>
            </w:r>
            <w:r w:rsidR="00C15B0E">
              <w:rPr>
                <w:rFonts w:cstheme="minorHAnsi"/>
              </w:rPr>
              <w:t>s</w:t>
            </w:r>
            <w:r w:rsidRPr="00BE4AF3">
              <w:rPr>
                <w:rFonts w:cstheme="minorHAnsi"/>
              </w:rPr>
              <w:t xml:space="preserve"> </w:t>
            </w:r>
            <w:r w:rsidR="00312627">
              <w:rPr>
                <w:rFonts w:cstheme="minorHAnsi"/>
              </w:rPr>
              <w:t xml:space="preserve">that </w:t>
            </w:r>
            <w:r w:rsidR="00CD04FF">
              <w:rPr>
                <w:rFonts w:cstheme="minorHAnsi"/>
              </w:rPr>
              <w:t>scientific merit.</w:t>
            </w:r>
            <w:r w:rsidR="00B953CE">
              <w:rPr>
                <w:rFonts w:cstheme="minorHAnsi"/>
              </w:rPr>
              <w:t xml:space="preserve"> Unsurprisingly, r</w:t>
            </w:r>
            <w:r w:rsidRPr="00BE4AF3">
              <w:rPr>
                <w:rFonts w:cstheme="minorHAnsi"/>
              </w:rPr>
              <w:t xml:space="preserve">esearch psychologist Jay </w:t>
            </w:r>
            <w:proofErr w:type="spellStart"/>
            <w:r w:rsidRPr="00BE4AF3">
              <w:rPr>
                <w:rFonts w:cstheme="minorHAnsi"/>
              </w:rPr>
              <w:t>Mendenwalt</w:t>
            </w:r>
            <w:proofErr w:type="spellEnd"/>
            <w:r w:rsidRPr="00BE4AF3">
              <w:rPr>
                <w:rFonts w:cstheme="minorHAnsi"/>
              </w:rPr>
              <w:t xml:space="preserve"> </w:t>
            </w:r>
            <w:r w:rsidR="00B77009">
              <w:rPr>
                <w:rFonts w:cstheme="minorHAnsi"/>
              </w:rPr>
              <w:t xml:space="preserve">says, </w:t>
            </w:r>
            <w:r w:rsidRPr="00BE4AF3">
              <w:rPr>
                <w:rFonts w:cstheme="minorHAnsi"/>
              </w:rPr>
              <w:t>“</w:t>
            </w:r>
            <w:r w:rsidRPr="00BE4AF3">
              <w:rPr>
                <w:rFonts w:cstheme="minorHAnsi"/>
                <w:color w:val="000000"/>
                <w:shd w:val="clear" w:color="auto" w:fill="FFFFFF"/>
              </w:rPr>
              <w:t>It's a no-brainer . . .  the enneagram simply cannot do all its proponents claim it can. Any scientist who studies personality would simply look at the reliability scores and conclude the test is not accurate enough to be helpful, and</w:t>
            </w:r>
            <w:r w:rsidR="00144FCC">
              <w:rPr>
                <w:rFonts w:cstheme="minorHAnsi"/>
                <w:color w:val="000000"/>
                <w:shd w:val="clear" w:color="auto" w:fill="FFFFFF"/>
              </w:rPr>
              <w:t xml:space="preserve"> . . . </w:t>
            </w:r>
            <w:r w:rsidRPr="00BE4AF3">
              <w:rPr>
                <w:rFonts w:cstheme="minorHAnsi"/>
                <w:color w:val="000000"/>
                <w:shd w:val="clear" w:color="auto" w:fill="FFFFFF"/>
              </w:rPr>
              <w:t>wouldn't use it because the potential for harm will be too high” (</w:t>
            </w:r>
            <w:hyperlink r:id="rId25" w:history="1">
              <w:r w:rsidRPr="00BE4AF3">
                <w:rPr>
                  <w:rStyle w:val="Hyperlink"/>
                  <w:rFonts w:cstheme="minorHAnsi"/>
                  <w:i/>
                  <w:iCs/>
                  <w:shd w:val="clear" w:color="auto" w:fill="FFFFFF"/>
                </w:rPr>
                <w:t xml:space="preserve">Enneagram Pt 1 </w:t>
              </w:r>
              <w:r w:rsidRPr="00BE4AF3">
                <w:rPr>
                  <w:rStyle w:val="Hyperlink"/>
                  <w:rFonts w:cstheme="minorHAnsi"/>
                  <w:shd w:val="clear" w:color="auto" w:fill="FFFFFF"/>
                </w:rPr>
                <w:t xml:space="preserve">Jan2019). </w:t>
              </w:r>
            </w:hyperlink>
          </w:p>
        </w:tc>
      </w:tr>
      <w:tr w:rsidR="00801312" w14:paraId="12789B00" w14:textId="77777777" w:rsidTr="00437AC7">
        <w:trPr>
          <w:trHeight w:val="296"/>
        </w:trPr>
        <w:tc>
          <w:tcPr>
            <w:tcW w:w="1615" w:type="dxa"/>
            <w:vMerge/>
          </w:tcPr>
          <w:p w14:paraId="516DB164" w14:textId="77777777" w:rsidR="00801312" w:rsidRPr="000C3587" w:rsidRDefault="00801312" w:rsidP="001E0ED9">
            <w:pPr>
              <w:rPr>
                <w:b/>
                <w:bCs/>
              </w:rPr>
            </w:pPr>
          </w:p>
        </w:tc>
        <w:tc>
          <w:tcPr>
            <w:tcW w:w="8910" w:type="dxa"/>
            <w:gridSpan w:val="4"/>
            <w:shd w:val="clear" w:color="auto" w:fill="FFFFFF" w:themeFill="background1"/>
          </w:tcPr>
          <w:p w14:paraId="783B354C" w14:textId="1DCC75E0" w:rsidR="00801312" w:rsidRPr="00CE1606" w:rsidRDefault="00BE4AF3" w:rsidP="00CE1606">
            <w:pPr>
              <w:pStyle w:val="ListParagraph"/>
              <w:numPr>
                <w:ilvl w:val="0"/>
                <w:numId w:val="9"/>
              </w:numPr>
              <w:ind w:left="252" w:hanging="270"/>
              <w:rPr>
                <w:rFonts w:cstheme="minorHAnsi"/>
              </w:rPr>
            </w:pPr>
            <w:r>
              <w:t>Note</w:t>
            </w:r>
            <w:r w:rsidR="00701DFC">
              <w:t xml:space="preserve"> t</w:t>
            </w:r>
            <w:r>
              <w:t>hat</w:t>
            </w:r>
            <w:r w:rsidR="00701DFC">
              <w:t xml:space="preserve"> </w:t>
            </w:r>
            <w:r>
              <w:t>personality studies rest within the “soft-sciences” (psychology &amp; sociology)</w:t>
            </w:r>
            <w:r w:rsidR="00AA5FFA">
              <w:t>. They struggle to a</w:t>
            </w:r>
            <w:r w:rsidR="00CC7C7C">
              <w:t>ttain</w:t>
            </w:r>
            <w:r w:rsidR="00AA5FFA">
              <w:t xml:space="preserve"> the </w:t>
            </w:r>
            <w:r>
              <w:t xml:space="preserve">“hard” scientific support </w:t>
            </w:r>
            <w:r w:rsidR="00CC7C7C">
              <w:t xml:space="preserve">found </w:t>
            </w:r>
            <w:r>
              <w:t>in other fields (physics</w:t>
            </w:r>
            <w:r w:rsidR="00CC7C7C">
              <w:t xml:space="preserve">, </w:t>
            </w:r>
            <w:r>
              <w:t>chemistry</w:t>
            </w:r>
            <w:r w:rsidR="00CC7C7C">
              <w:t>, etc.</w:t>
            </w:r>
            <w:r>
              <w:t>).</w:t>
            </w:r>
            <w:r w:rsidR="00662918">
              <w:t xml:space="preserve"> </w:t>
            </w:r>
            <w:r w:rsidR="00584F0F">
              <w:t xml:space="preserve">Yet even among these soft-targets </w:t>
            </w:r>
            <w:r w:rsidR="00662918">
              <w:t xml:space="preserve">the </w:t>
            </w:r>
            <w:r w:rsidR="00D37B14">
              <w:t>e</w:t>
            </w:r>
            <w:r w:rsidR="00662918">
              <w:t xml:space="preserve">nneagram </w:t>
            </w:r>
            <w:r w:rsidR="00584F0F">
              <w:t>is</w:t>
            </w:r>
            <w:r w:rsidR="00CE1606">
              <w:t>n’t accurate enough to pass muster.</w:t>
            </w:r>
          </w:p>
        </w:tc>
      </w:tr>
      <w:tr w:rsidR="00C36D7C" w14:paraId="58934C08" w14:textId="77777777" w:rsidTr="009878C1">
        <w:trPr>
          <w:trHeight w:val="341"/>
        </w:trPr>
        <w:tc>
          <w:tcPr>
            <w:tcW w:w="1615" w:type="dxa"/>
            <w:vMerge/>
          </w:tcPr>
          <w:p w14:paraId="65D3DEB2" w14:textId="77777777" w:rsidR="00C36D7C" w:rsidRPr="000C3587" w:rsidRDefault="00C36D7C" w:rsidP="001E0ED9">
            <w:pPr>
              <w:rPr>
                <w:b/>
                <w:bCs/>
              </w:rPr>
            </w:pPr>
          </w:p>
        </w:tc>
        <w:tc>
          <w:tcPr>
            <w:tcW w:w="8910" w:type="dxa"/>
            <w:gridSpan w:val="4"/>
            <w:shd w:val="clear" w:color="auto" w:fill="FFFFFF" w:themeFill="background1"/>
          </w:tcPr>
          <w:p w14:paraId="0C13398B" w14:textId="36BF2526" w:rsidR="00C36D7C" w:rsidRPr="00BE4AF3" w:rsidRDefault="00517CB7" w:rsidP="00BE4AF3">
            <w:pPr>
              <w:pStyle w:val="ListParagraph"/>
              <w:numPr>
                <w:ilvl w:val="0"/>
                <w:numId w:val="9"/>
              </w:numPr>
              <w:ind w:left="252" w:hanging="270"/>
              <w:rPr>
                <w:rFonts w:cstheme="minorHAnsi"/>
              </w:rPr>
            </w:pPr>
            <w:r>
              <w:rPr>
                <w:rFonts w:cstheme="minorHAnsi"/>
              </w:rPr>
              <w:t>For</w:t>
            </w:r>
            <w:r w:rsidR="00EA1389">
              <w:rPr>
                <w:rFonts w:cstheme="minorHAnsi"/>
              </w:rPr>
              <w:t xml:space="preserve"> </w:t>
            </w:r>
            <w:r w:rsidR="00F17EFB">
              <w:rPr>
                <w:rFonts w:cstheme="minorHAnsi"/>
              </w:rPr>
              <w:t xml:space="preserve">scientifically credible </w:t>
            </w:r>
            <w:r w:rsidR="00EA1389">
              <w:rPr>
                <w:rFonts w:cstheme="minorHAnsi"/>
              </w:rPr>
              <w:t>personality</w:t>
            </w:r>
            <w:r w:rsidR="006C4F77">
              <w:rPr>
                <w:rFonts w:cstheme="minorHAnsi"/>
              </w:rPr>
              <w:t xml:space="preserve"> stud</w:t>
            </w:r>
            <w:r>
              <w:rPr>
                <w:rFonts w:cstheme="minorHAnsi"/>
              </w:rPr>
              <w:t>ies</w:t>
            </w:r>
            <w:r w:rsidR="00EA1389">
              <w:rPr>
                <w:rFonts w:cstheme="minorHAnsi"/>
              </w:rPr>
              <w:t xml:space="preserve"> </w:t>
            </w:r>
            <w:r w:rsidR="00061C8E" w:rsidRPr="00BE4AF3">
              <w:rPr>
                <w:rFonts w:cstheme="minorHAnsi"/>
              </w:rPr>
              <w:t xml:space="preserve">there </w:t>
            </w:r>
            <w:r w:rsidR="00C36D7C" w:rsidRPr="00BE4AF3">
              <w:rPr>
                <w:rFonts w:cstheme="minorHAnsi"/>
              </w:rPr>
              <w:t xml:space="preserve">are better options </w:t>
            </w:r>
            <w:r w:rsidR="00444AC2">
              <w:rPr>
                <w:rFonts w:cstheme="minorHAnsi"/>
              </w:rPr>
              <w:t xml:space="preserve">like </w:t>
            </w:r>
            <w:r>
              <w:rPr>
                <w:rFonts w:cstheme="minorHAnsi"/>
              </w:rPr>
              <w:t xml:space="preserve">the </w:t>
            </w:r>
            <w:r w:rsidR="00444AC2">
              <w:rPr>
                <w:rFonts w:cstheme="minorHAnsi"/>
              </w:rPr>
              <w:t>B</w:t>
            </w:r>
            <w:r>
              <w:rPr>
                <w:rFonts w:cstheme="minorHAnsi"/>
              </w:rPr>
              <w:t>ig5</w:t>
            </w:r>
            <w:r w:rsidR="00444AC2">
              <w:rPr>
                <w:rFonts w:cstheme="minorHAnsi"/>
              </w:rPr>
              <w:t xml:space="preserve"> (</w:t>
            </w:r>
            <w:r w:rsidR="00C36D7C" w:rsidRPr="00BE4AF3">
              <w:rPr>
                <w:rFonts w:cstheme="minorHAnsi"/>
              </w:rPr>
              <w:t>Big Five</w:t>
            </w:r>
            <w:r w:rsidR="0030010B" w:rsidRPr="00BE4AF3">
              <w:rPr>
                <w:rFonts w:cstheme="minorHAnsi"/>
              </w:rPr>
              <w:t xml:space="preserve"> Inventory</w:t>
            </w:r>
            <w:r w:rsidR="00E16741" w:rsidRPr="00BE4AF3">
              <w:rPr>
                <w:rFonts w:cstheme="minorHAnsi"/>
              </w:rPr>
              <w:t>)</w:t>
            </w:r>
            <w:r w:rsidR="00E31FD9" w:rsidRPr="00BE4AF3">
              <w:rPr>
                <w:rFonts w:cstheme="minorHAnsi"/>
              </w:rPr>
              <w:t>,</w:t>
            </w:r>
            <w:r w:rsidR="00457CB5" w:rsidRPr="00BE4AF3">
              <w:rPr>
                <w:rFonts w:cstheme="minorHAnsi"/>
              </w:rPr>
              <w:t xml:space="preserve"> </w:t>
            </w:r>
            <w:r w:rsidR="00444AC2">
              <w:rPr>
                <w:rFonts w:cstheme="minorHAnsi"/>
              </w:rPr>
              <w:t>MMPI (</w:t>
            </w:r>
            <w:r w:rsidR="00457CB5" w:rsidRPr="00BE4AF3">
              <w:rPr>
                <w:rFonts w:cstheme="minorHAnsi"/>
              </w:rPr>
              <w:t>Minn</w:t>
            </w:r>
            <w:r w:rsidR="00E16741" w:rsidRPr="00BE4AF3">
              <w:rPr>
                <w:rFonts w:cstheme="minorHAnsi"/>
              </w:rPr>
              <w:t>esota Multiple Personality Inventory)</w:t>
            </w:r>
            <w:r w:rsidR="005E662D" w:rsidRPr="00BE4AF3">
              <w:rPr>
                <w:rFonts w:cstheme="minorHAnsi"/>
              </w:rPr>
              <w:t>, or Strength</w:t>
            </w:r>
            <w:r w:rsidR="00444AC2">
              <w:rPr>
                <w:rFonts w:cstheme="minorHAnsi"/>
              </w:rPr>
              <w:t>s</w:t>
            </w:r>
            <w:r w:rsidR="005E662D" w:rsidRPr="00BE4AF3">
              <w:rPr>
                <w:rFonts w:cstheme="minorHAnsi"/>
              </w:rPr>
              <w:t xml:space="preserve">Finder </w:t>
            </w:r>
            <w:r w:rsidR="00E31FD9" w:rsidRPr="00BE4AF3">
              <w:rPr>
                <w:rFonts w:cstheme="minorHAnsi"/>
              </w:rPr>
              <w:t>(Gallup)</w:t>
            </w:r>
            <w:r w:rsidR="00F4530E" w:rsidRPr="00BE4AF3">
              <w:rPr>
                <w:rFonts w:cstheme="minorHAnsi"/>
              </w:rPr>
              <w:t xml:space="preserve">. </w:t>
            </w:r>
          </w:p>
        </w:tc>
      </w:tr>
      <w:tr w:rsidR="004F1E0D" w14:paraId="208F885C" w14:textId="77777777" w:rsidTr="009878C1">
        <w:trPr>
          <w:trHeight w:val="512"/>
        </w:trPr>
        <w:tc>
          <w:tcPr>
            <w:tcW w:w="1615" w:type="dxa"/>
            <w:vMerge w:val="restart"/>
          </w:tcPr>
          <w:p w14:paraId="6216F39D" w14:textId="54C1CD50" w:rsidR="004F1E0D" w:rsidRPr="000C3587" w:rsidRDefault="004F1E0D" w:rsidP="00437AC7">
            <w:pPr>
              <w:rPr>
                <w:b/>
                <w:bCs/>
              </w:rPr>
            </w:pPr>
            <w:r w:rsidRPr="000C3587">
              <w:rPr>
                <w:b/>
                <w:bCs/>
              </w:rPr>
              <w:lastRenderedPageBreak/>
              <w:t xml:space="preserve">3. </w:t>
            </w:r>
            <w:r w:rsidRPr="00030084">
              <w:rPr>
                <w:b/>
                <w:bCs/>
                <w:sz w:val="21"/>
                <w:szCs w:val="21"/>
              </w:rPr>
              <w:t>Theologica</w:t>
            </w:r>
            <w:r>
              <w:rPr>
                <w:b/>
                <w:bCs/>
                <w:sz w:val="21"/>
                <w:szCs w:val="21"/>
              </w:rPr>
              <w:t>lly</w:t>
            </w:r>
            <w:r w:rsidRPr="000C3587">
              <w:rPr>
                <w:b/>
                <w:bCs/>
              </w:rPr>
              <w:t xml:space="preserve"> Tenuous</w:t>
            </w:r>
            <w:r>
              <w:rPr>
                <w:b/>
                <w:bCs/>
              </w:rPr>
              <w:t xml:space="preserve"> </w:t>
            </w:r>
          </w:p>
        </w:tc>
        <w:tc>
          <w:tcPr>
            <w:tcW w:w="8910" w:type="dxa"/>
            <w:gridSpan w:val="4"/>
            <w:shd w:val="clear" w:color="auto" w:fill="F2F2F2" w:themeFill="background1" w:themeFillShade="F2"/>
          </w:tcPr>
          <w:p w14:paraId="258CAB2C" w14:textId="7EAC0EF4" w:rsidR="004F1E0D" w:rsidRDefault="004F1E0D" w:rsidP="009F20AB">
            <w:pPr>
              <w:pStyle w:val="ListParagraph"/>
              <w:numPr>
                <w:ilvl w:val="0"/>
                <w:numId w:val="10"/>
              </w:numPr>
              <w:ind w:left="257" w:hanging="270"/>
            </w:pPr>
            <w:r>
              <w:t xml:space="preserve">Scripture counsels us to not just obey God’s commands but also be wise </w:t>
            </w:r>
            <w:r w:rsidR="003E13A2">
              <w:t>about everything</w:t>
            </w:r>
            <w:r w:rsidR="0053558D">
              <w:t xml:space="preserve"> else</w:t>
            </w:r>
            <w:r w:rsidR="003E13A2">
              <w:t xml:space="preserve"> too </w:t>
            </w:r>
            <w:r w:rsidR="006B0273">
              <w:t>(Matt 10:16; Phil 1:9</w:t>
            </w:r>
            <w:r w:rsidR="0053558D">
              <w:t>)</w:t>
            </w:r>
            <w:r>
              <w:t xml:space="preserve">. </w:t>
            </w:r>
            <w:r w:rsidR="006B0273">
              <w:t xml:space="preserve">The </w:t>
            </w:r>
            <w:r w:rsidR="00D37B14">
              <w:t>e</w:t>
            </w:r>
            <w:r w:rsidR="006B0273">
              <w:t>nneagram fails on both counts.</w:t>
            </w:r>
            <w:r w:rsidR="006B0273">
              <w:t xml:space="preserve"> </w:t>
            </w:r>
          </w:p>
        </w:tc>
      </w:tr>
      <w:tr w:rsidR="004F1E0D" w14:paraId="39A65D2A" w14:textId="77777777" w:rsidTr="00275904">
        <w:trPr>
          <w:trHeight w:val="530"/>
        </w:trPr>
        <w:tc>
          <w:tcPr>
            <w:tcW w:w="1615" w:type="dxa"/>
            <w:vMerge/>
          </w:tcPr>
          <w:p w14:paraId="09A5DBC8" w14:textId="29EC081B" w:rsidR="004F1E0D" w:rsidRPr="000C3587" w:rsidRDefault="004F1E0D" w:rsidP="002B0675">
            <w:pPr>
              <w:rPr>
                <w:b/>
                <w:bCs/>
              </w:rPr>
            </w:pPr>
          </w:p>
        </w:tc>
        <w:tc>
          <w:tcPr>
            <w:tcW w:w="8910" w:type="dxa"/>
            <w:gridSpan w:val="4"/>
            <w:shd w:val="clear" w:color="auto" w:fill="FFFFFF" w:themeFill="background1"/>
          </w:tcPr>
          <w:p w14:paraId="3AED38BC" w14:textId="7EA62026" w:rsidR="004F1E0D" w:rsidRPr="002571FF" w:rsidRDefault="004F1E0D" w:rsidP="009F20AB">
            <w:pPr>
              <w:pStyle w:val="ListParagraph"/>
              <w:numPr>
                <w:ilvl w:val="0"/>
                <w:numId w:val="10"/>
              </w:numPr>
              <w:ind w:left="257" w:hanging="270"/>
              <w:rPr>
                <w:rFonts w:cstheme="minorHAnsi"/>
              </w:rPr>
            </w:pPr>
            <w:r>
              <w:t>Lacking natural and scientific credibility, those who trust the enneagram have to rely on faith more than reason. But it’s not a proper object of faith</w:t>
            </w:r>
            <w:r w:rsidR="00B753A0">
              <w:t xml:space="preserve">, </w:t>
            </w:r>
            <w:r>
              <w:t>especially with its occult baggage.</w:t>
            </w:r>
          </w:p>
        </w:tc>
      </w:tr>
      <w:tr w:rsidR="004F1E0D" w14:paraId="0C9A99A3" w14:textId="77777777" w:rsidTr="00352954">
        <w:trPr>
          <w:trHeight w:val="54"/>
        </w:trPr>
        <w:tc>
          <w:tcPr>
            <w:tcW w:w="1615" w:type="dxa"/>
            <w:vMerge/>
          </w:tcPr>
          <w:p w14:paraId="1F6F73E1" w14:textId="4EB44E78" w:rsidR="004F1E0D" w:rsidRPr="000C3587" w:rsidRDefault="004F1E0D" w:rsidP="00437AC7">
            <w:pPr>
              <w:rPr>
                <w:b/>
                <w:bCs/>
              </w:rPr>
            </w:pPr>
          </w:p>
        </w:tc>
        <w:tc>
          <w:tcPr>
            <w:tcW w:w="4590" w:type="dxa"/>
            <w:shd w:val="clear" w:color="auto" w:fill="FFFFFF" w:themeFill="background1"/>
          </w:tcPr>
          <w:p w14:paraId="381CD52C" w14:textId="7DFC3823" w:rsidR="004F1E0D" w:rsidRPr="00913A56" w:rsidRDefault="004F1E0D" w:rsidP="00913A56">
            <w:pPr>
              <w:pStyle w:val="ListParagraph"/>
              <w:numPr>
                <w:ilvl w:val="0"/>
                <w:numId w:val="10"/>
              </w:numPr>
              <w:ind w:left="257" w:hanging="270"/>
              <w:rPr>
                <w:b/>
                <w:bCs/>
              </w:rPr>
            </w:pPr>
            <w:r w:rsidRPr="00913A56">
              <w:rPr>
                <w:b/>
                <w:bCs/>
              </w:rPr>
              <w:t>Defin</w:t>
            </w:r>
            <w:r w:rsidRPr="00913A56">
              <w:rPr>
                <w:b/>
                <w:bCs/>
              </w:rPr>
              <w:t>ition</w:t>
            </w:r>
            <w:r w:rsidRPr="00913A56">
              <w:rPr>
                <w:b/>
                <w:bCs/>
              </w:rPr>
              <w:t>: Occult</w:t>
            </w:r>
            <w:r>
              <w:t xml:space="preserve"> –</w:t>
            </w:r>
            <w:r>
              <w:t xml:space="preserve"> “hidden</w:t>
            </w:r>
            <w:r>
              <w:t>/</w:t>
            </w:r>
            <w:r>
              <w:t>secret.” In medic</w:t>
            </w:r>
            <w:r>
              <w:t>al terms</w:t>
            </w:r>
            <w:r>
              <w:t xml:space="preserve">, “occult blood” </w:t>
            </w:r>
            <w:r>
              <w:t>means blood you can’t see</w:t>
            </w:r>
            <w:r>
              <w:t xml:space="preserve">. </w:t>
            </w:r>
            <w:r w:rsidR="00352954">
              <w:t xml:space="preserve">In religious </w:t>
            </w:r>
            <w:r w:rsidR="00A7781F">
              <w:t>studies</w:t>
            </w:r>
            <w:r>
              <w:t xml:space="preserve"> “occult” refers to secret</w:t>
            </w:r>
            <w:r>
              <w:t>, typically forbidden,</w:t>
            </w:r>
            <w:r>
              <w:t xml:space="preserve"> </w:t>
            </w:r>
            <w:r w:rsidR="00A7781F">
              <w:t xml:space="preserve">power or </w:t>
            </w:r>
            <w:r>
              <w:t>knowledge</w:t>
            </w:r>
            <w:r>
              <w:t xml:space="preserve">. </w:t>
            </w:r>
            <w:r w:rsidR="00A7781F">
              <w:t>Three</w:t>
            </w:r>
            <w:r>
              <w:t xml:space="preserve"> </w:t>
            </w:r>
            <w:r>
              <w:t xml:space="preserve">occult </w:t>
            </w:r>
            <w:r>
              <w:t>fields</w:t>
            </w:r>
            <w:r w:rsidR="001E2EFD">
              <w:t xml:space="preserve"> are</w:t>
            </w:r>
            <w:r>
              <w:t xml:space="preserve"> divination (d</w:t>
            </w:r>
            <w:r>
              <w:t>eriving</w:t>
            </w:r>
            <w:r>
              <w:t xml:space="preserve"> knowledge from ‘signs’), spiritism (</w:t>
            </w:r>
            <w:r>
              <w:t>spirit-</w:t>
            </w:r>
            <w:r>
              <w:t>communication</w:t>
            </w:r>
            <w:r>
              <w:t>)</w:t>
            </w:r>
            <w:r>
              <w:t>, and magic (</w:t>
            </w:r>
            <w:r>
              <w:t>sorcery</w:t>
            </w:r>
            <w:r>
              <w:t>).</w:t>
            </w:r>
          </w:p>
        </w:tc>
        <w:tc>
          <w:tcPr>
            <w:tcW w:w="4320" w:type="dxa"/>
            <w:gridSpan w:val="3"/>
            <w:shd w:val="clear" w:color="auto" w:fill="FFFFFF" w:themeFill="background1"/>
          </w:tcPr>
          <w:p w14:paraId="25DF8FC1" w14:textId="02D0C466" w:rsidR="004F1E0D" w:rsidRPr="0095755B" w:rsidRDefault="004F1E0D" w:rsidP="00A76FBE">
            <w:pPr>
              <w:ind w:left="167" w:hanging="180"/>
              <w:rPr>
                <w:rFonts w:cstheme="minorHAnsi"/>
                <w:b/>
                <w:bCs/>
              </w:rPr>
            </w:pPr>
            <w:r>
              <w:rPr>
                <w:rFonts w:cstheme="minorHAnsi"/>
                <w:b/>
                <w:bCs/>
              </w:rPr>
              <w:t xml:space="preserve">d. </w:t>
            </w:r>
            <w:r w:rsidRPr="0095755B">
              <w:rPr>
                <w:rFonts w:cstheme="minorHAnsi"/>
                <w:b/>
                <w:bCs/>
              </w:rPr>
              <w:t>Deut. 18:9-1</w:t>
            </w:r>
            <w:r>
              <w:rPr>
                <w:rFonts w:cstheme="minorHAnsi"/>
                <w:b/>
                <w:bCs/>
              </w:rPr>
              <w:t>4</w:t>
            </w:r>
            <w:r w:rsidRPr="0095755B">
              <w:rPr>
                <w:rFonts w:cstheme="minorHAnsi"/>
                <w:b/>
                <w:bCs/>
              </w:rPr>
              <w:t xml:space="preserve"> </w:t>
            </w:r>
            <w:r w:rsidRPr="00AC6ABE">
              <w:rPr>
                <w:rFonts w:cstheme="minorHAnsi"/>
                <w:i/>
                <w:iCs/>
              </w:rPr>
              <w:t>“</w:t>
            </w:r>
            <w:r w:rsidRPr="00AC6ABE">
              <w:rPr>
                <w:rStyle w:val="text"/>
                <w:rFonts w:cstheme="minorHAnsi"/>
                <w:i/>
                <w:iCs/>
                <w:color w:val="000000"/>
                <w:shd w:val="clear" w:color="auto" w:fill="FFFFFF"/>
              </w:rPr>
              <w:t>There shall not be found among you anyone </w:t>
            </w:r>
            <w:r w:rsidRPr="00AC6ABE">
              <w:rPr>
                <w:rStyle w:val="text"/>
                <w:rFonts w:cstheme="minorHAnsi"/>
                <w:i/>
                <w:iCs/>
                <w:color w:val="000000"/>
                <w:shd w:val="clear" w:color="auto" w:fill="FFFFFF"/>
              </w:rPr>
              <w:t xml:space="preserve">. . . </w:t>
            </w:r>
            <w:r w:rsidRPr="00AC6ABE">
              <w:rPr>
                <w:rStyle w:val="text"/>
                <w:rFonts w:cstheme="minorHAnsi"/>
                <w:i/>
                <w:iCs/>
                <w:color w:val="000000"/>
                <w:shd w:val="clear" w:color="auto" w:fill="FFFFFF"/>
              </w:rPr>
              <w:t>who practices divination or tells fortunes or interprets omens, or a sorcerer</w:t>
            </w:r>
            <w:r w:rsidRPr="00AC6ABE">
              <w:rPr>
                <w:rStyle w:val="text"/>
                <w:rFonts w:cstheme="minorHAnsi"/>
                <w:i/>
                <w:iCs/>
                <w:color w:val="000000"/>
                <w:shd w:val="clear" w:color="auto" w:fill="FFFFFF"/>
                <w:vertAlign w:val="superscript"/>
              </w:rPr>
              <w:t> </w:t>
            </w:r>
            <w:r w:rsidRPr="00AC6ABE">
              <w:rPr>
                <w:rStyle w:val="text"/>
                <w:rFonts w:cstheme="minorHAnsi"/>
                <w:i/>
                <w:iCs/>
                <w:color w:val="000000"/>
                <w:shd w:val="clear" w:color="auto" w:fill="FFFFFF"/>
              </w:rPr>
              <w:t>or a charmer or a medium or a necromancer or one who inquires of the dead,</w:t>
            </w:r>
            <w:r w:rsidRPr="00AC6ABE">
              <w:rPr>
                <w:rFonts w:cstheme="minorHAnsi"/>
                <w:i/>
                <w:iCs/>
                <w:color w:val="000000"/>
                <w:shd w:val="clear" w:color="auto" w:fill="FFFFFF"/>
              </w:rPr>
              <w:t> </w:t>
            </w:r>
            <w:r w:rsidRPr="00AC6ABE">
              <w:rPr>
                <w:rStyle w:val="text"/>
                <w:rFonts w:cstheme="minorHAnsi"/>
                <w:i/>
                <w:iCs/>
                <w:color w:val="000000"/>
                <w:shd w:val="clear" w:color="auto" w:fill="FFFFFF"/>
              </w:rPr>
              <w:t>for whoever does these things is an abomination to the </w:t>
            </w:r>
            <w:r w:rsidRPr="00AC6ABE">
              <w:rPr>
                <w:rStyle w:val="small-caps"/>
                <w:rFonts w:cstheme="minorHAnsi"/>
                <w:i/>
                <w:iCs/>
                <w:smallCaps/>
                <w:color w:val="000000"/>
                <w:shd w:val="clear" w:color="auto" w:fill="FFFFFF"/>
              </w:rPr>
              <w:t>Lord</w:t>
            </w:r>
            <w:r w:rsidRPr="00AC6ABE">
              <w:rPr>
                <w:rStyle w:val="text"/>
                <w:rFonts w:cstheme="minorHAnsi"/>
                <w:i/>
                <w:iCs/>
                <w:color w:val="000000"/>
                <w:shd w:val="clear" w:color="auto" w:fill="FFFFFF"/>
              </w:rPr>
              <w:t>.</w:t>
            </w:r>
            <w:r w:rsidRPr="00AC6ABE">
              <w:rPr>
                <w:rStyle w:val="text"/>
                <w:rFonts w:cstheme="minorHAnsi"/>
                <w:i/>
                <w:iCs/>
                <w:color w:val="000000"/>
                <w:shd w:val="clear" w:color="auto" w:fill="FFFFFF"/>
              </w:rPr>
              <w:t>”</w:t>
            </w:r>
          </w:p>
        </w:tc>
      </w:tr>
      <w:tr w:rsidR="004F1E0D" w14:paraId="64BC4D2D" w14:textId="77777777" w:rsidTr="00612954">
        <w:trPr>
          <w:trHeight w:val="2681"/>
        </w:trPr>
        <w:tc>
          <w:tcPr>
            <w:tcW w:w="1615" w:type="dxa"/>
            <w:vMerge/>
          </w:tcPr>
          <w:p w14:paraId="4393A331" w14:textId="1386444B" w:rsidR="004F1E0D" w:rsidRPr="000C3587" w:rsidRDefault="004F1E0D" w:rsidP="00437AC7">
            <w:pPr>
              <w:rPr>
                <w:b/>
                <w:bCs/>
              </w:rPr>
            </w:pPr>
          </w:p>
        </w:tc>
        <w:tc>
          <w:tcPr>
            <w:tcW w:w="6750" w:type="dxa"/>
            <w:gridSpan w:val="3"/>
            <w:shd w:val="clear" w:color="auto" w:fill="FFFFFF" w:themeFill="background1"/>
          </w:tcPr>
          <w:p w14:paraId="11E859E2" w14:textId="795AE637" w:rsidR="004F1E0D" w:rsidRDefault="00C3124C" w:rsidP="00C3124C">
            <w:pPr>
              <w:ind w:left="257" w:hanging="257"/>
            </w:pPr>
            <w:r>
              <w:t xml:space="preserve">e.  </w:t>
            </w:r>
            <w:r w:rsidR="004F1E0D">
              <w:t>Understood as occultism, t</w:t>
            </w:r>
            <w:r w:rsidR="004F1E0D">
              <w:t xml:space="preserve">he enneagram </w:t>
            </w:r>
            <w:r w:rsidR="004F1E0D">
              <w:t xml:space="preserve">is a kind of divination, so it’s forbidden </w:t>
            </w:r>
            <w:r w:rsidR="004F1E0D">
              <w:t>(Deut. 18:9-14). This prohibition makes sense, given the deep</w:t>
            </w:r>
            <w:r w:rsidR="004F1E0D">
              <w:t>ly</w:t>
            </w:r>
            <w:r w:rsidR="004F1E0D">
              <w:t xml:space="preserve"> human </w:t>
            </w:r>
            <w:r w:rsidR="004F1E0D">
              <w:t>habit</w:t>
            </w:r>
            <w:r w:rsidR="004F1E0D">
              <w:t xml:space="preserve"> </w:t>
            </w:r>
            <w:r w:rsidR="004F1E0D">
              <w:t>of</w:t>
            </w:r>
            <w:r w:rsidR="004F1E0D">
              <w:t xml:space="preserve"> idolatry, in this case, occult fascination. </w:t>
            </w:r>
            <w:r w:rsidR="004F1E0D">
              <w:t xml:space="preserve">People are easily tempted by promises of self-knowledge </w:t>
            </w:r>
            <w:r w:rsidR="004F1E0D" w:rsidRPr="00C3124C">
              <w:rPr>
                <w:rFonts w:cstheme="minorHAnsi"/>
              </w:rPr>
              <w:t xml:space="preserve">and personal empowerment even through forbidden channels. Yet, in following those forbidden paths we’re believing the same lie Satan told Eve, </w:t>
            </w:r>
            <w:r w:rsidR="004F1E0D" w:rsidRPr="00C3124C">
              <w:rPr>
                <w:rFonts w:cstheme="minorHAnsi"/>
                <w:i/>
                <w:iCs/>
              </w:rPr>
              <w:t>“</w:t>
            </w:r>
            <w:r w:rsidR="004F1E0D" w:rsidRPr="00C3124C">
              <w:rPr>
                <w:rStyle w:val="text"/>
                <w:rFonts w:cstheme="minorHAnsi"/>
                <w:i/>
                <w:iCs/>
                <w:color w:val="000000"/>
                <w:shd w:val="clear" w:color="auto" w:fill="FFFFFF"/>
              </w:rPr>
              <w:t>You will not surely die.</w:t>
            </w:r>
            <w:r w:rsidR="004F1E0D" w:rsidRPr="00C3124C">
              <w:rPr>
                <w:rStyle w:val="text"/>
                <w:rFonts w:cstheme="minorHAnsi"/>
                <w:b/>
                <w:bCs/>
                <w:i/>
                <w:iCs/>
                <w:color w:val="000000"/>
                <w:shd w:val="clear" w:color="auto" w:fill="FFFFFF"/>
                <w:vertAlign w:val="superscript"/>
              </w:rPr>
              <w:t> </w:t>
            </w:r>
            <w:r w:rsidR="004F1E0D" w:rsidRPr="00C3124C">
              <w:rPr>
                <w:rStyle w:val="text"/>
                <w:rFonts w:cstheme="minorHAnsi"/>
                <w:i/>
                <w:iCs/>
                <w:color w:val="000000"/>
                <w:shd w:val="clear" w:color="auto" w:fill="FFFFFF"/>
              </w:rPr>
              <w:t>For God knows that when you eat of it your eyes will be opened, and you will be like God”</w:t>
            </w:r>
            <w:r w:rsidR="004F1E0D" w:rsidRPr="00C3124C">
              <w:rPr>
                <w:rFonts w:cstheme="minorHAnsi"/>
                <w:color w:val="000000"/>
                <w:shd w:val="clear" w:color="auto" w:fill="FFFFFF"/>
              </w:rPr>
              <w:t> </w:t>
            </w:r>
            <w:r w:rsidR="004F1E0D" w:rsidRPr="00C3124C">
              <w:rPr>
                <w:rFonts w:cstheme="minorHAnsi"/>
                <w:color w:val="000000"/>
                <w:shd w:val="clear" w:color="auto" w:fill="FFFFFF"/>
              </w:rPr>
              <w:t xml:space="preserve">(Gen 3:4-5). Eve was tempted to disobey God </w:t>
            </w:r>
            <w:r w:rsidR="00FE1EEF" w:rsidRPr="00C3124C">
              <w:rPr>
                <w:rFonts w:cstheme="minorHAnsi"/>
                <w:color w:val="000000"/>
                <w:shd w:val="clear" w:color="auto" w:fill="FFFFFF"/>
              </w:rPr>
              <w:t xml:space="preserve">to </w:t>
            </w:r>
            <w:r w:rsidR="009F218E" w:rsidRPr="00C3124C">
              <w:rPr>
                <w:rFonts w:cstheme="minorHAnsi"/>
                <w:color w:val="000000"/>
                <w:shd w:val="clear" w:color="auto" w:fill="FFFFFF"/>
              </w:rPr>
              <w:t>attain god-like knowledge.</w:t>
            </w:r>
            <w:r w:rsidR="004F1E0D" w:rsidRPr="00C3124C">
              <w:rPr>
                <w:rFonts w:cstheme="minorHAnsi"/>
                <w:color w:val="000000"/>
                <w:shd w:val="clear" w:color="auto" w:fill="FFFFFF"/>
              </w:rPr>
              <w:t xml:space="preserve"> </w:t>
            </w:r>
            <w:r w:rsidR="009F218E" w:rsidRPr="00C3124C">
              <w:rPr>
                <w:rFonts w:cstheme="minorHAnsi"/>
                <w:color w:val="000000"/>
                <w:shd w:val="clear" w:color="auto" w:fill="FFFFFF"/>
              </w:rPr>
              <w:t>Tellingly</w:t>
            </w:r>
            <w:r w:rsidR="00ED414D" w:rsidRPr="00C3124C">
              <w:rPr>
                <w:rFonts w:cstheme="minorHAnsi"/>
                <w:color w:val="000000"/>
                <w:shd w:val="clear" w:color="auto" w:fill="FFFFFF"/>
              </w:rPr>
              <w:t>,</w:t>
            </w:r>
            <w:r w:rsidR="009F218E" w:rsidRPr="00C3124C">
              <w:rPr>
                <w:rFonts w:cstheme="minorHAnsi"/>
                <w:color w:val="000000"/>
                <w:shd w:val="clear" w:color="auto" w:fill="FFFFFF"/>
              </w:rPr>
              <w:t xml:space="preserve"> </w:t>
            </w:r>
            <w:r w:rsidR="00D37B14" w:rsidRPr="00C3124C">
              <w:rPr>
                <w:rFonts w:cstheme="minorHAnsi"/>
                <w:color w:val="000000"/>
                <w:shd w:val="clear" w:color="auto" w:fill="FFFFFF"/>
              </w:rPr>
              <w:t>e</w:t>
            </w:r>
            <w:r w:rsidR="004F1E0D" w:rsidRPr="00C3124C">
              <w:rPr>
                <w:rFonts w:cstheme="minorHAnsi"/>
                <w:color w:val="000000"/>
                <w:shd w:val="clear" w:color="auto" w:fill="FFFFFF"/>
              </w:rPr>
              <w:t xml:space="preserve">nneagram teachers even refer to one’s ideal image as a “divine self.” </w:t>
            </w:r>
          </w:p>
        </w:tc>
        <w:tc>
          <w:tcPr>
            <w:tcW w:w="2160" w:type="dxa"/>
          </w:tcPr>
          <w:p w14:paraId="1076164C" w14:textId="16FDFAE5" w:rsidR="004F1E0D" w:rsidRPr="00612954" w:rsidRDefault="00C3124C" w:rsidP="00DD57D6">
            <w:pPr>
              <w:rPr>
                <w:b/>
                <w:bCs/>
                <w:sz w:val="20"/>
                <w:szCs w:val="20"/>
              </w:rPr>
            </w:pPr>
            <w:r>
              <w:rPr>
                <w:b/>
                <w:bCs/>
                <w:sz w:val="20"/>
                <w:szCs w:val="20"/>
              </w:rPr>
              <w:t>f</w:t>
            </w:r>
            <w:r w:rsidR="00612954">
              <w:rPr>
                <w:b/>
                <w:bCs/>
                <w:sz w:val="20"/>
                <w:szCs w:val="20"/>
              </w:rPr>
              <w:t xml:space="preserve">. </w:t>
            </w:r>
            <w:r w:rsidR="004F1E0D" w:rsidRPr="00612954">
              <w:rPr>
                <w:b/>
                <w:bCs/>
                <w:sz w:val="20"/>
                <w:szCs w:val="20"/>
              </w:rPr>
              <w:t>Verses on Occultism</w:t>
            </w:r>
            <w:r w:rsidR="00D167DD">
              <w:rPr>
                <w:b/>
                <w:bCs/>
                <w:sz w:val="20"/>
                <w:szCs w:val="20"/>
              </w:rPr>
              <w:t>:</w:t>
            </w:r>
          </w:p>
          <w:p w14:paraId="1D422499" w14:textId="77777777" w:rsidR="004F1E0D" w:rsidRPr="00214A90" w:rsidRDefault="004F1E0D" w:rsidP="004461A5">
            <w:pPr>
              <w:spacing w:line="200" w:lineRule="exact"/>
              <w:rPr>
                <w:sz w:val="20"/>
                <w:szCs w:val="20"/>
              </w:rPr>
            </w:pPr>
            <w:r w:rsidRPr="00214A90">
              <w:rPr>
                <w:sz w:val="20"/>
                <w:szCs w:val="20"/>
              </w:rPr>
              <w:t>Ex. 22:18</w:t>
            </w:r>
          </w:p>
          <w:p w14:paraId="0D82C3E6" w14:textId="77777777" w:rsidR="004F1E0D" w:rsidRPr="00214A90" w:rsidRDefault="004F1E0D" w:rsidP="004461A5">
            <w:pPr>
              <w:spacing w:line="200" w:lineRule="exact"/>
              <w:rPr>
                <w:sz w:val="20"/>
                <w:szCs w:val="20"/>
              </w:rPr>
            </w:pPr>
            <w:r w:rsidRPr="00214A90">
              <w:rPr>
                <w:sz w:val="20"/>
                <w:szCs w:val="20"/>
              </w:rPr>
              <w:t>Lev. 19:</w:t>
            </w:r>
            <w:r>
              <w:rPr>
                <w:sz w:val="20"/>
                <w:szCs w:val="20"/>
              </w:rPr>
              <w:t>26,</w:t>
            </w:r>
            <w:r w:rsidRPr="00214A90">
              <w:rPr>
                <w:sz w:val="20"/>
                <w:szCs w:val="20"/>
              </w:rPr>
              <w:t>31</w:t>
            </w:r>
            <w:r>
              <w:rPr>
                <w:sz w:val="20"/>
                <w:szCs w:val="20"/>
              </w:rPr>
              <w:t xml:space="preserve">; </w:t>
            </w:r>
            <w:r w:rsidRPr="00214A90">
              <w:rPr>
                <w:sz w:val="20"/>
                <w:szCs w:val="20"/>
              </w:rPr>
              <w:t>20:6,27</w:t>
            </w:r>
          </w:p>
          <w:p w14:paraId="6CA1F883" w14:textId="77777777" w:rsidR="004F1E0D" w:rsidRPr="00214A90" w:rsidRDefault="004F1E0D" w:rsidP="004461A5">
            <w:pPr>
              <w:spacing w:line="200" w:lineRule="exact"/>
              <w:rPr>
                <w:sz w:val="20"/>
                <w:szCs w:val="20"/>
              </w:rPr>
            </w:pPr>
            <w:r w:rsidRPr="00214A90">
              <w:rPr>
                <w:sz w:val="20"/>
                <w:szCs w:val="20"/>
              </w:rPr>
              <w:t>Deut. 18:9-14</w:t>
            </w:r>
          </w:p>
          <w:p w14:paraId="1CC7AF01" w14:textId="77777777" w:rsidR="004F1E0D" w:rsidRPr="00214A90" w:rsidRDefault="004F1E0D" w:rsidP="004461A5">
            <w:pPr>
              <w:spacing w:line="200" w:lineRule="exact"/>
              <w:rPr>
                <w:sz w:val="20"/>
                <w:szCs w:val="20"/>
              </w:rPr>
            </w:pPr>
            <w:r w:rsidRPr="00214A90">
              <w:rPr>
                <w:sz w:val="20"/>
                <w:szCs w:val="20"/>
              </w:rPr>
              <w:t>1 Sam 15:23</w:t>
            </w:r>
            <w:r w:rsidRPr="00214A90">
              <w:rPr>
                <w:sz w:val="20"/>
                <w:szCs w:val="20"/>
              </w:rPr>
              <w:br/>
              <w:t>2 Kings 21:6</w:t>
            </w:r>
            <w:r>
              <w:rPr>
                <w:sz w:val="20"/>
                <w:szCs w:val="20"/>
              </w:rPr>
              <w:t>; 23:24</w:t>
            </w:r>
          </w:p>
          <w:p w14:paraId="3391851E" w14:textId="77777777" w:rsidR="004F1E0D" w:rsidRPr="00214A90" w:rsidRDefault="004F1E0D" w:rsidP="004461A5">
            <w:pPr>
              <w:spacing w:line="200" w:lineRule="exact"/>
              <w:rPr>
                <w:sz w:val="20"/>
                <w:szCs w:val="20"/>
              </w:rPr>
            </w:pPr>
            <w:r w:rsidRPr="00214A90">
              <w:rPr>
                <w:sz w:val="20"/>
                <w:szCs w:val="20"/>
              </w:rPr>
              <w:t xml:space="preserve">1 Chron 10:13-14 </w:t>
            </w:r>
          </w:p>
          <w:p w14:paraId="70AC9BE0" w14:textId="77777777" w:rsidR="004F1E0D" w:rsidRPr="00214A90" w:rsidRDefault="004F1E0D" w:rsidP="004461A5">
            <w:pPr>
              <w:spacing w:line="200" w:lineRule="exact"/>
              <w:rPr>
                <w:sz w:val="20"/>
                <w:szCs w:val="20"/>
              </w:rPr>
            </w:pPr>
            <w:r w:rsidRPr="00214A90">
              <w:rPr>
                <w:sz w:val="20"/>
                <w:szCs w:val="20"/>
              </w:rPr>
              <w:t>2 Chron. 33:6</w:t>
            </w:r>
          </w:p>
          <w:p w14:paraId="28E4C142" w14:textId="77777777" w:rsidR="004F1E0D" w:rsidRPr="00214A90" w:rsidRDefault="004F1E0D" w:rsidP="004461A5">
            <w:pPr>
              <w:spacing w:line="200" w:lineRule="exact"/>
              <w:rPr>
                <w:sz w:val="20"/>
                <w:szCs w:val="20"/>
              </w:rPr>
            </w:pPr>
            <w:r w:rsidRPr="00214A90">
              <w:rPr>
                <w:sz w:val="20"/>
                <w:szCs w:val="20"/>
              </w:rPr>
              <w:t>Isa 8:19</w:t>
            </w:r>
          </w:p>
          <w:p w14:paraId="6AD6D591" w14:textId="77777777" w:rsidR="004F1E0D" w:rsidRPr="00214A90" w:rsidRDefault="004F1E0D" w:rsidP="004461A5">
            <w:pPr>
              <w:spacing w:line="200" w:lineRule="exact"/>
              <w:rPr>
                <w:sz w:val="20"/>
                <w:szCs w:val="20"/>
              </w:rPr>
            </w:pPr>
            <w:r w:rsidRPr="00214A90">
              <w:rPr>
                <w:sz w:val="20"/>
                <w:szCs w:val="20"/>
              </w:rPr>
              <w:t>Micah 5:12</w:t>
            </w:r>
          </w:p>
          <w:p w14:paraId="4ECC1EA6" w14:textId="77777777" w:rsidR="004F1E0D" w:rsidRDefault="004F1E0D" w:rsidP="004461A5">
            <w:pPr>
              <w:spacing w:line="200" w:lineRule="exact"/>
              <w:rPr>
                <w:sz w:val="20"/>
                <w:szCs w:val="20"/>
              </w:rPr>
            </w:pPr>
            <w:r w:rsidRPr="00214A90">
              <w:rPr>
                <w:sz w:val="20"/>
                <w:szCs w:val="20"/>
              </w:rPr>
              <w:t>Gal 5:19-21</w:t>
            </w:r>
          </w:p>
          <w:p w14:paraId="07C0B3A1" w14:textId="77777777" w:rsidR="004F1E0D" w:rsidRPr="00214A90" w:rsidRDefault="004F1E0D" w:rsidP="004461A5">
            <w:pPr>
              <w:spacing w:line="200" w:lineRule="exact"/>
              <w:rPr>
                <w:sz w:val="20"/>
                <w:szCs w:val="20"/>
              </w:rPr>
            </w:pPr>
            <w:r>
              <w:rPr>
                <w:sz w:val="20"/>
                <w:szCs w:val="20"/>
              </w:rPr>
              <w:t xml:space="preserve">2 </w:t>
            </w:r>
            <w:proofErr w:type="spellStart"/>
            <w:r>
              <w:rPr>
                <w:sz w:val="20"/>
                <w:szCs w:val="20"/>
              </w:rPr>
              <w:t>Thess</w:t>
            </w:r>
            <w:proofErr w:type="spellEnd"/>
            <w:r>
              <w:rPr>
                <w:sz w:val="20"/>
                <w:szCs w:val="20"/>
              </w:rPr>
              <w:t xml:space="preserve"> 2:9</w:t>
            </w:r>
          </w:p>
          <w:p w14:paraId="19CCE6BB" w14:textId="06B7DB7E" w:rsidR="004F1E0D" w:rsidRPr="00AB6291" w:rsidRDefault="004F1E0D" w:rsidP="004461A5">
            <w:pPr>
              <w:spacing w:line="200" w:lineRule="exact"/>
              <w:rPr>
                <w:b/>
                <w:bCs/>
              </w:rPr>
            </w:pPr>
            <w:r w:rsidRPr="00214A90">
              <w:rPr>
                <w:sz w:val="20"/>
                <w:szCs w:val="20"/>
              </w:rPr>
              <w:t>Rev. 21:8; 22:15</w:t>
            </w:r>
          </w:p>
        </w:tc>
      </w:tr>
      <w:tr w:rsidR="004F1E0D" w14:paraId="2E244386" w14:textId="77777777" w:rsidTr="004E4667">
        <w:trPr>
          <w:trHeight w:val="1880"/>
        </w:trPr>
        <w:tc>
          <w:tcPr>
            <w:tcW w:w="1615" w:type="dxa"/>
            <w:vMerge/>
          </w:tcPr>
          <w:p w14:paraId="7560E566" w14:textId="77777777" w:rsidR="004F1E0D" w:rsidRPr="000C3587" w:rsidRDefault="004F1E0D" w:rsidP="00437AC7">
            <w:pPr>
              <w:rPr>
                <w:b/>
                <w:bCs/>
              </w:rPr>
            </w:pPr>
          </w:p>
        </w:tc>
        <w:tc>
          <w:tcPr>
            <w:tcW w:w="8910" w:type="dxa"/>
            <w:gridSpan w:val="4"/>
            <w:shd w:val="clear" w:color="auto" w:fill="FFFFFF" w:themeFill="background1"/>
          </w:tcPr>
          <w:p w14:paraId="34AB63E6" w14:textId="53A2EDC9" w:rsidR="004F1E0D" w:rsidRPr="007321C6" w:rsidRDefault="004F1E0D" w:rsidP="00C3124C">
            <w:pPr>
              <w:pStyle w:val="ListParagraph"/>
              <w:numPr>
                <w:ilvl w:val="0"/>
                <w:numId w:val="9"/>
              </w:numPr>
              <w:ind w:left="257" w:hanging="270"/>
            </w:pPr>
            <w:r w:rsidRPr="00C3124C">
              <w:rPr>
                <w:rFonts w:cstheme="minorHAnsi"/>
              </w:rPr>
              <w:t xml:space="preserve">Occult practice overlaps with idolatry. </w:t>
            </w:r>
            <w:r w:rsidRPr="00C3124C">
              <w:rPr>
                <w:rFonts w:cstheme="minorHAnsi"/>
              </w:rPr>
              <w:t>And there is a mountain of historical evidence testifying to why we need to take occult influence seriously.</w:t>
            </w:r>
            <w:r w:rsidR="00B659B2" w:rsidRPr="00C3124C">
              <w:rPr>
                <w:rFonts w:cstheme="minorHAnsi"/>
              </w:rPr>
              <w:t xml:space="preserve"> In the NT Paul warns</w:t>
            </w:r>
            <w:r w:rsidR="00C95693" w:rsidRPr="00C3124C">
              <w:rPr>
                <w:rFonts w:cstheme="minorHAnsi"/>
              </w:rPr>
              <w:t xml:space="preserve"> his audience to “flee from idolatry” (1 Cor 10;14). </w:t>
            </w:r>
            <w:r w:rsidR="004344F2" w:rsidRPr="00C3124C">
              <w:rPr>
                <w:rFonts w:cstheme="minorHAnsi"/>
              </w:rPr>
              <w:t>A</w:t>
            </w:r>
            <w:r w:rsidR="00C95693" w:rsidRPr="00C3124C">
              <w:rPr>
                <w:rFonts w:cstheme="minorHAnsi"/>
              </w:rPr>
              <w:t>cross the OT</w:t>
            </w:r>
            <w:r w:rsidRPr="00C3124C">
              <w:rPr>
                <w:rFonts w:cstheme="minorHAnsi"/>
              </w:rPr>
              <w:t xml:space="preserve"> Israel</w:t>
            </w:r>
            <w:r w:rsidR="00C95693" w:rsidRPr="00C3124C">
              <w:rPr>
                <w:rFonts w:cstheme="minorHAnsi"/>
              </w:rPr>
              <w:t xml:space="preserve"> shows </w:t>
            </w:r>
            <w:r w:rsidR="00C95693" w:rsidRPr="00C3124C">
              <w:rPr>
                <w:rFonts w:cstheme="minorHAnsi"/>
                <w:i/>
                <w:iCs/>
              </w:rPr>
              <w:t xml:space="preserve">why </w:t>
            </w:r>
            <w:r w:rsidR="00C95693" w:rsidRPr="00C3124C">
              <w:rPr>
                <w:rFonts w:cstheme="minorHAnsi"/>
              </w:rPr>
              <w:t>believers need that warning</w:t>
            </w:r>
            <w:r w:rsidR="00434F38" w:rsidRPr="00C3124C">
              <w:rPr>
                <w:rFonts w:cstheme="minorHAnsi"/>
              </w:rPr>
              <w:t xml:space="preserve">. </w:t>
            </w:r>
            <w:r w:rsidRPr="00C3124C">
              <w:rPr>
                <w:rFonts w:cstheme="minorHAnsi"/>
              </w:rPr>
              <w:t>Israel was constantly</w:t>
            </w:r>
            <w:r w:rsidRPr="007321C6">
              <w:t xml:space="preserve"> returning to occult</w:t>
            </w:r>
            <w:r w:rsidR="00BC09C4">
              <w:t>ism</w:t>
            </w:r>
            <w:r w:rsidRPr="007321C6">
              <w:t xml:space="preserve"> and idolatry </w:t>
            </w:r>
            <w:r w:rsidR="00C10692">
              <w:t>across</w:t>
            </w:r>
            <w:r w:rsidRPr="007321C6">
              <w:t xml:space="preserve"> the wilderness wanderings (Exod.-Deut.), in the time of the Judges (Joshua, Judges, Ruth), in the early </w:t>
            </w:r>
            <w:r w:rsidR="004168EF">
              <w:t>m</w:t>
            </w:r>
            <w:r w:rsidRPr="007321C6">
              <w:t xml:space="preserve">onarchy (1-2 Samuel), spanning the late monarchy (Kings, Chron.). The Prophetic books were laced throughout with calls for God’s people to repent of occult compromise, </w:t>
            </w:r>
            <w:r w:rsidRPr="007321C6">
              <w:t xml:space="preserve">and pagan ways (Isa-Mal.). The all-to-human habit </w:t>
            </w:r>
            <w:r w:rsidR="00E27EA9">
              <w:t>of occult fascination</w:t>
            </w:r>
            <w:r w:rsidRPr="007321C6">
              <w:t xml:space="preserve"> is a l</w:t>
            </w:r>
            <w:r w:rsidR="00526C29">
              <w:t>ive</w:t>
            </w:r>
            <w:r w:rsidRPr="007321C6">
              <w:t xml:space="preserve"> threat for all of us</w:t>
            </w:r>
            <w:r w:rsidR="00526C29">
              <w:t>.</w:t>
            </w:r>
            <w:r w:rsidRPr="007321C6">
              <w:t xml:space="preserve"> </w:t>
            </w:r>
          </w:p>
        </w:tc>
      </w:tr>
      <w:tr w:rsidR="004F1E0D" w14:paraId="42F5BA3A" w14:textId="77777777" w:rsidTr="001E368C">
        <w:trPr>
          <w:trHeight w:val="1340"/>
        </w:trPr>
        <w:tc>
          <w:tcPr>
            <w:tcW w:w="1615" w:type="dxa"/>
            <w:vMerge/>
          </w:tcPr>
          <w:p w14:paraId="5F083AA0" w14:textId="77777777" w:rsidR="004F1E0D" w:rsidRPr="000C3587" w:rsidRDefault="004F1E0D" w:rsidP="00437AC7">
            <w:pPr>
              <w:rPr>
                <w:b/>
                <w:bCs/>
              </w:rPr>
            </w:pPr>
          </w:p>
        </w:tc>
        <w:tc>
          <w:tcPr>
            <w:tcW w:w="8910" w:type="dxa"/>
            <w:gridSpan w:val="4"/>
            <w:shd w:val="clear" w:color="auto" w:fill="FFFFFF" w:themeFill="background1"/>
          </w:tcPr>
          <w:p w14:paraId="68849FDC" w14:textId="424842B5" w:rsidR="004F1E0D" w:rsidRPr="007321C6" w:rsidRDefault="004F1E0D" w:rsidP="00C3124C">
            <w:pPr>
              <w:pStyle w:val="ListParagraph"/>
              <w:numPr>
                <w:ilvl w:val="0"/>
                <w:numId w:val="9"/>
              </w:numPr>
              <w:ind w:left="257" w:hanging="270"/>
            </w:pPr>
            <w:r w:rsidRPr="007321C6">
              <w:t xml:space="preserve">The enneagram doesn’t have to be implicated in </w:t>
            </w:r>
            <w:r w:rsidRPr="007321C6">
              <w:t>Israel’s idolatry, or our own, to still be dangerous. It can be a</w:t>
            </w:r>
            <w:r>
              <w:t xml:space="preserve">s innocuous as an </w:t>
            </w:r>
            <w:r w:rsidR="00492505">
              <w:t>first</w:t>
            </w:r>
            <w:r>
              <w:t xml:space="preserve"> dose,</w:t>
            </w:r>
            <w:r w:rsidRPr="007321C6">
              <w:t xml:space="preserve"> a </w:t>
            </w:r>
            <w:r w:rsidRPr="007321C6">
              <w:t xml:space="preserve">“gateway” drug at the front end of skid row. </w:t>
            </w:r>
            <w:r w:rsidRPr="007321C6">
              <w:t xml:space="preserve">This little bit of divination can desensitize people by shaping their frame of thought, </w:t>
            </w:r>
            <w:r>
              <w:t xml:space="preserve">inserting itself into our deeply held beliefs, and </w:t>
            </w:r>
            <w:r w:rsidRPr="007321C6">
              <w:t>in</w:t>
            </w:r>
            <w:r>
              <w:t>troducing</w:t>
            </w:r>
            <w:r w:rsidRPr="007321C6">
              <w:t xml:space="preserve"> key words and concepts that settle in</w:t>
            </w:r>
            <w:r>
              <w:t xml:space="preserve"> and stretch our worldview in unbiblical directions</w:t>
            </w:r>
            <w:r w:rsidR="005A163F">
              <w:t>.</w:t>
            </w:r>
            <w:r w:rsidRPr="007321C6">
              <w:t xml:space="preserve"> </w:t>
            </w:r>
          </w:p>
        </w:tc>
      </w:tr>
      <w:tr w:rsidR="004F1E0D" w14:paraId="5B9EAD44" w14:textId="77777777" w:rsidTr="00791EF3">
        <w:trPr>
          <w:trHeight w:val="170"/>
        </w:trPr>
        <w:tc>
          <w:tcPr>
            <w:tcW w:w="1615" w:type="dxa"/>
            <w:vMerge/>
          </w:tcPr>
          <w:p w14:paraId="21006023" w14:textId="77777777" w:rsidR="004F1E0D" w:rsidRDefault="004F1E0D" w:rsidP="00437AC7"/>
        </w:tc>
        <w:tc>
          <w:tcPr>
            <w:tcW w:w="8910" w:type="dxa"/>
            <w:gridSpan w:val="4"/>
          </w:tcPr>
          <w:p w14:paraId="218DE534" w14:textId="62FE3E99" w:rsidR="004F1E0D" w:rsidRPr="007321C6" w:rsidRDefault="004F1E0D" w:rsidP="00C3124C">
            <w:pPr>
              <w:pStyle w:val="ListParagraph"/>
              <w:numPr>
                <w:ilvl w:val="0"/>
                <w:numId w:val="20"/>
              </w:numPr>
              <w:ind w:left="257" w:hanging="270"/>
            </w:pPr>
            <w:r w:rsidRPr="007321C6">
              <w:t>For anyone who is serious about serving God only, they have plenty of reason to be le</w:t>
            </w:r>
            <w:r>
              <w:t>e</w:t>
            </w:r>
            <w:r w:rsidRPr="007321C6">
              <w:t xml:space="preserve">ry of the enneagram. It’s tied to astrology (Collin), demonic possession (Naranjo), New Thought (Gurdjieff), and New Age (Rohr). But, even if we suppose that it’s not occult, is it at least a wise a practice? Again, no. Scripture implores us to stay above reproach and not be a stumbling block for others (Rom 14; 1 Cor. 8:13; 2 Cor. 6:3). Moreover, </w:t>
            </w:r>
            <w:r w:rsidRPr="007321C6">
              <w:t xml:space="preserve">our every action should be </w:t>
            </w:r>
            <w:r w:rsidRPr="007321C6">
              <w:t>a</w:t>
            </w:r>
            <w:r w:rsidRPr="007321C6">
              <w:t>n</w:t>
            </w:r>
            <w:r w:rsidRPr="007321C6">
              <w:t xml:space="preserve"> act of worship, “as unto the Lord” (Col. 3:17). And we have much better ways to worship the </w:t>
            </w:r>
            <w:r w:rsidRPr="007321C6">
              <w:t>L</w:t>
            </w:r>
            <w:r w:rsidRPr="007321C6">
              <w:t xml:space="preserve">ord than by trying to salvage a </w:t>
            </w:r>
            <w:r w:rsidRPr="007321C6">
              <w:t>divination tool from a pile of heretical trash.</w:t>
            </w:r>
          </w:p>
        </w:tc>
      </w:tr>
      <w:tr w:rsidR="00795168" w14:paraId="7F977AC9" w14:textId="77777777" w:rsidTr="00791EF3">
        <w:trPr>
          <w:trHeight w:val="170"/>
        </w:trPr>
        <w:tc>
          <w:tcPr>
            <w:tcW w:w="1615" w:type="dxa"/>
            <w:vMerge w:val="restart"/>
          </w:tcPr>
          <w:p w14:paraId="33381216" w14:textId="77777777" w:rsidR="00795168" w:rsidRPr="00285074" w:rsidRDefault="00795168" w:rsidP="00795168">
            <w:pPr>
              <w:rPr>
                <w:b/>
                <w:bCs/>
              </w:rPr>
            </w:pPr>
            <w:r>
              <w:rPr>
                <w:b/>
                <w:bCs/>
              </w:rPr>
              <w:t>4</w:t>
            </w:r>
            <w:r>
              <w:rPr>
                <w:b/>
                <w:bCs/>
              </w:rPr>
              <w:t xml:space="preserve">. </w:t>
            </w:r>
            <w:r w:rsidRPr="00285074">
              <w:rPr>
                <w:b/>
                <w:bCs/>
              </w:rPr>
              <w:t>Practically Useless:</w:t>
            </w:r>
          </w:p>
          <w:p w14:paraId="2C47DF6E" w14:textId="77777777" w:rsidR="00795168" w:rsidRDefault="00795168" w:rsidP="00795168">
            <w:pPr>
              <w:rPr>
                <w:b/>
                <w:bCs/>
              </w:rPr>
            </w:pPr>
          </w:p>
        </w:tc>
        <w:tc>
          <w:tcPr>
            <w:tcW w:w="8910" w:type="dxa"/>
            <w:gridSpan w:val="4"/>
          </w:tcPr>
          <w:p w14:paraId="5C5337FB" w14:textId="5E2674B4" w:rsidR="00795168" w:rsidRDefault="000D56A3" w:rsidP="007321C6">
            <w:pPr>
              <w:pStyle w:val="ListParagraph"/>
              <w:numPr>
                <w:ilvl w:val="0"/>
                <w:numId w:val="7"/>
              </w:numPr>
              <w:ind w:left="257" w:hanging="275"/>
            </w:pPr>
            <w:r>
              <w:t>Some</w:t>
            </w:r>
            <w:r w:rsidR="00795168">
              <w:t xml:space="preserve"> may argue that it “works” but </w:t>
            </w:r>
            <w:r w:rsidR="00AD7CFB">
              <w:t>are</w:t>
            </w:r>
            <w:r w:rsidR="00795168">
              <w:t xml:space="preserve"> probably using “work” in </w:t>
            </w:r>
            <w:r w:rsidR="00AD7CFB">
              <w:t xml:space="preserve">a </w:t>
            </w:r>
            <w:r w:rsidR="00795168">
              <w:t xml:space="preserve">faulty sense. </w:t>
            </w:r>
            <w:r w:rsidR="003B5C8B">
              <w:t xml:space="preserve">People </w:t>
            </w:r>
            <w:r w:rsidR="00F435D8">
              <w:t>are</w:t>
            </w:r>
            <w:r w:rsidR="003B5C8B">
              <w:t xml:space="preserve"> remarkably inventive </w:t>
            </w:r>
            <w:r w:rsidR="00F435D8">
              <w:t>when</w:t>
            </w:r>
            <w:r w:rsidR="00E23640">
              <w:t xml:space="preserve"> </w:t>
            </w:r>
            <w:r w:rsidR="00F435D8">
              <w:t xml:space="preserve">protecting </w:t>
            </w:r>
            <w:r w:rsidR="003B5C8B">
              <w:t xml:space="preserve">a </w:t>
            </w:r>
            <w:r w:rsidR="00CD1E91">
              <w:t>deeply held belief</w:t>
            </w:r>
            <w:r w:rsidR="00E000A7">
              <w:t xml:space="preserve">. Ex., </w:t>
            </w:r>
            <w:r w:rsidR="000B0EE4">
              <w:t xml:space="preserve">downplaying contrary data, </w:t>
            </w:r>
            <w:r w:rsidR="00285345">
              <w:t>cherry-pick</w:t>
            </w:r>
            <w:r w:rsidR="00EB4C71">
              <w:t>ing</w:t>
            </w:r>
            <w:r w:rsidR="00285345">
              <w:t xml:space="preserve"> evidence</w:t>
            </w:r>
            <w:r w:rsidR="009320CF">
              <w:t xml:space="preserve">, </w:t>
            </w:r>
            <w:r w:rsidR="00A54A92">
              <w:t>or</w:t>
            </w:r>
            <w:r w:rsidR="00285345">
              <w:t xml:space="preserve"> </w:t>
            </w:r>
            <w:r w:rsidR="00793A9C">
              <w:t>giv</w:t>
            </w:r>
            <w:r w:rsidR="001E5FB4">
              <w:t>ing</w:t>
            </w:r>
            <w:r w:rsidR="00793A9C">
              <w:t xml:space="preserve"> </w:t>
            </w:r>
            <w:r w:rsidR="00D71BF9">
              <w:t>charitable interpretation</w:t>
            </w:r>
            <w:r w:rsidR="005F0596">
              <w:t xml:space="preserve"> whe</w:t>
            </w:r>
            <w:r w:rsidR="001E5FB4">
              <w:t>n it needs</w:t>
            </w:r>
            <w:r w:rsidR="005F0596">
              <w:t xml:space="preserve"> a rigorous critique</w:t>
            </w:r>
            <w:r w:rsidR="001E5FB4">
              <w:t>.</w:t>
            </w:r>
          </w:p>
        </w:tc>
      </w:tr>
      <w:tr w:rsidR="00AD3B6C" w14:paraId="58DB7CDD" w14:textId="77777777" w:rsidTr="002A4077">
        <w:trPr>
          <w:trHeight w:val="242"/>
        </w:trPr>
        <w:tc>
          <w:tcPr>
            <w:tcW w:w="1615" w:type="dxa"/>
            <w:vMerge/>
          </w:tcPr>
          <w:p w14:paraId="6599BCDD" w14:textId="77777777" w:rsidR="00AD3B6C" w:rsidRDefault="00AD3B6C" w:rsidP="00795168">
            <w:pPr>
              <w:rPr>
                <w:b/>
                <w:bCs/>
              </w:rPr>
            </w:pPr>
          </w:p>
        </w:tc>
        <w:tc>
          <w:tcPr>
            <w:tcW w:w="8910" w:type="dxa"/>
            <w:gridSpan w:val="4"/>
          </w:tcPr>
          <w:p w14:paraId="55EF4FF6" w14:textId="31ECF2DF" w:rsidR="00526C29" w:rsidRDefault="00AD3B6C" w:rsidP="00526C29">
            <w:pPr>
              <w:pStyle w:val="ListParagraph"/>
              <w:numPr>
                <w:ilvl w:val="0"/>
                <w:numId w:val="7"/>
              </w:numPr>
              <w:ind w:left="257" w:hanging="275"/>
            </w:pPr>
            <w:r>
              <w:t>It’s not scientifically credible (see</w:t>
            </w:r>
            <w:r>
              <w:t xml:space="preserve"> </w:t>
            </w:r>
            <w:r w:rsidRPr="0090239B">
              <w:rPr>
                <w:b/>
                <w:bCs/>
              </w:rPr>
              <w:t>#2</w:t>
            </w:r>
            <w:r>
              <w:t>)</w:t>
            </w:r>
            <w:r w:rsidR="0090239B">
              <w:t xml:space="preserve"> as i</w:t>
            </w:r>
            <w:r>
              <w:t>t works only as well as placebos</w:t>
            </w:r>
            <w:r w:rsidR="00C64E62">
              <w:t>.</w:t>
            </w:r>
            <w:r w:rsidR="002A4077">
              <w:t xml:space="preserve"> </w:t>
            </w:r>
            <w:r w:rsidR="00C64E62">
              <w:t>I</w:t>
            </w:r>
            <w:r w:rsidR="002A4077">
              <w:t xml:space="preserve">.e., </w:t>
            </w:r>
            <w:r w:rsidR="0090239B">
              <w:t>it doesn’t work.</w:t>
            </w:r>
          </w:p>
        </w:tc>
      </w:tr>
      <w:tr w:rsidR="00526C29" w14:paraId="14CA5DAE" w14:textId="77777777" w:rsidTr="00555BFD">
        <w:trPr>
          <w:trHeight w:val="242"/>
        </w:trPr>
        <w:tc>
          <w:tcPr>
            <w:tcW w:w="1615" w:type="dxa"/>
            <w:vMerge/>
          </w:tcPr>
          <w:p w14:paraId="01FE3890" w14:textId="77777777" w:rsidR="00526C29" w:rsidRDefault="00526C29" w:rsidP="00795168">
            <w:pPr>
              <w:rPr>
                <w:b/>
                <w:bCs/>
              </w:rPr>
            </w:pPr>
          </w:p>
        </w:tc>
        <w:tc>
          <w:tcPr>
            <w:tcW w:w="8910" w:type="dxa"/>
            <w:gridSpan w:val="4"/>
          </w:tcPr>
          <w:p w14:paraId="10CC9DB2" w14:textId="1824D56C" w:rsidR="00526C29" w:rsidRDefault="00526C29" w:rsidP="00526C29">
            <w:pPr>
              <w:pStyle w:val="ListParagraph"/>
              <w:numPr>
                <w:ilvl w:val="0"/>
                <w:numId w:val="7"/>
              </w:numPr>
              <w:ind w:left="257" w:hanging="275"/>
            </w:pPr>
            <w:r>
              <w:t>Whatever insights it may offer, the</w:t>
            </w:r>
            <w:r w:rsidR="00F75DA2">
              <w:t>y’re</w:t>
            </w:r>
            <w:r>
              <w:t xml:space="preserve"> outweighed by dangerous misfires and </w:t>
            </w:r>
            <w:r w:rsidR="003C25CE">
              <w:t>occult baggage.</w:t>
            </w:r>
          </w:p>
        </w:tc>
      </w:tr>
      <w:tr w:rsidR="00AD3B6C" w14:paraId="07F2FEE2" w14:textId="77777777" w:rsidTr="00FA3E1A">
        <w:trPr>
          <w:trHeight w:val="816"/>
        </w:trPr>
        <w:tc>
          <w:tcPr>
            <w:tcW w:w="1615" w:type="dxa"/>
            <w:vMerge/>
          </w:tcPr>
          <w:p w14:paraId="098ED525" w14:textId="77777777" w:rsidR="00AD3B6C" w:rsidRDefault="00AD3B6C" w:rsidP="00795168">
            <w:pPr>
              <w:rPr>
                <w:b/>
                <w:bCs/>
              </w:rPr>
            </w:pPr>
          </w:p>
        </w:tc>
        <w:tc>
          <w:tcPr>
            <w:tcW w:w="8910" w:type="dxa"/>
            <w:gridSpan w:val="4"/>
          </w:tcPr>
          <w:p w14:paraId="4793B0D0" w14:textId="4CFE17A0" w:rsidR="00AD3B6C" w:rsidRDefault="003C25CE" w:rsidP="007321C6">
            <w:pPr>
              <w:pStyle w:val="ListParagraph"/>
              <w:numPr>
                <w:ilvl w:val="0"/>
                <w:numId w:val="7"/>
              </w:numPr>
              <w:ind w:left="257" w:hanging="275"/>
            </w:pPr>
            <w:r>
              <w:t xml:space="preserve">Even horoscopes are “right” in a general sporadic way. Enneagram predictions work the same way as horoscopes by using squishy interpretation, sweeping generalities, unfalsifiable claims, and cherry picking evidence. Plus, people who </w:t>
            </w:r>
            <w:r w:rsidRPr="009754B5">
              <w:rPr>
                <w:i/>
                <w:iCs/>
              </w:rPr>
              <w:t xml:space="preserve">believe </w:t>
            </w:r>
            <w:r>
              <w:t>their enneagram number tend to conform to it. What the enneagram lacks in predictive value, people replace by unwittingly “tampering with the evidence” making it look more accurate than it is.</w:t>
            </w:r>
          </w:p>
        </w:tc>
      </w:tr>
      <w:tr w:rsidR="0027459D" w14:paraId="5E7E2577" w14:textId="77777777" w:rsidTr="00285074">
        <w:tc>
          <w:tcPr>
            <w:tcW w:w="1615" w:type="dxa"/>
            <w:vMerge w:val="restart"/>
          </w:tcPr>
          <w:p w14:paraId="0A465068" w14:textId="45F8776D" w:rsidR="0027459D" w:rsidRPr="00285074" w:rsidRDefault="0027459D" w:rsidP="00437AC7">
            <w:pPr>
              <w:rPr>
                <w:b/>
                <w:bCs/>
              </w:rPr>
            </w:pPr>
            <w:r>
              <w:rPr>
                <w:b/>
                <w:bCs/>
              </w:rPr>
              <w:lastRenderedPageBreak/>
              <w:t>5</w:t>
            </w:r>
            <w:r w:rsidRPr="00285074">
              <w:rPr>
                <w:b/>
                <w:bCs/>
              </w:rPr>
              <w:t>. Spiritually Dangerous:</w:t>
            </w:r>
          </w:p>
        </w:tc>
        <w:tc>
          <w:tcPr>
            <w:tcW w:w="8910" w:type="dxa"/>
            <w:gridSpan w:val="4"/>
            <w:shd w:val="clear" w:color="auto" w:fill="F2F2F2" w:themeFill="background1" w:themeFillShade="F2"/>
          </w:tcPr>
          <w:p w14:paraId="1AA59CD4" w14:textId="2F2B37B5" w:rsidR="0027459D" w:rsidRPr="00D83D76" w:rsidRDefault="006310C8" w:rsidP="00D83D76">
            <w:pPr>
              <w:pStyle w:val="ListParagraph"/>
              <w:numPr>
                <w:ilvl w:val="0"/>
                <w:numId w:val="13"/>
              </w:numPr>
              <w:ind w:left="257" w:hanging="270"/>
            </w:pPr>
            <w:r w:rsidRPr="00D83D76">
              <w:t xml:space="preserve">Enneagram advocates rely heavily on spirituality for its explanations and predictions, but since </w:t>
            </w:r>
            <w:r>
              <w:t>it’</w:t>
            </w:r>
            <w:r w:rsidRPr="00D83D76">
              <w:t>s not biblical or Christian spirituality, it’s problematic at best and idolatrous at worst.</w:t>
            </w:r>
          </w:p>
        </w:tc>
      </w:tr>
      <w:tr w:rsidR="00C81930" w14:paraId="617AF6B0" w14:textId="77777777" w:rsidTr="00B15B8F">
        <w:tc>
          <w:tcPr>
            <w:tcW w:w="1615" w:type="dxa"/>
            <w:vMerge/>
          </w:tcPr>
          <w:p w14:paraId="4F6184D3" w14:textId="77777777" w:rsidR="00C81930" w:rsidRDefault="00C81930" w:rsidP="00437AC7">
            <w:pPr>
              <w:rPr>
                <w:b/>
                <w:bCs/>
              </w:rPr>
            </w:pPr>
          </w:p>
        </w:tc>
        <w:tc>
          <w:tcPr>
            <w:tcW w:w="8910" w:type="dxa"/>
            <w:gridSpan w:val="4"/>
            <w:shd w:val="clear" w:color="auto" w:fill="FFFFFF" w:themeFill="background1"/>
          </w:tcPr>
          <w:p w14:paraId="6B31684B" w14:textId="10F70AC3" w:rsidR="00C81930" w:rsidRPr="00D83D76" w:rsidRDefault="00597683" w:rsidP="00D83D76">
            <w:pPr>
              <w:pStyle w:val="ListParagraph"/>
              <w:numPr>
                <w:ilvl w:val="0"/>
                <w:numId w:val="13"/>
              </w:numPr>
              <w:ind w:left="257" w:hanging="270"/>
            </w:pPr>
            <w:r>
              <w:t xml:space="preserve">Scripture teaches “Christian </w:t>
            </w:r>
            <w:r w:rsidR="009D79B1">
              <w:t>liberty”</w:t>
            </w:r>
            <w:r>
              <w:t xml:space="preserve"> wherein Christians have general permission </w:t>
            </w:r>
            <w:r w:rsidR="009D79B1">
              <w:t>for most anything that’s not sinful, immoral, or unwise</w:t>
            </w:r>
            <w:r w:rsidR="00C255ED">
              <w:t xml:space="preserve"> (see, </w:t>
            </w:r>
            <w:r w:rsidR="00C255ED">
              <w:t>Rom 14; 1 Cor 6:12; Gal 5:13; 1 Pet 2:16</w:t>
            </w:r>
            <w:r w:rsidR="00C255ED">
              <w:t xml:space="preserve">). </w:t>
            </w:r>
            <w:r w:rsidR="009D79B1">
              <w:t xml:space="preserve">This might </w:t>
            </w:r>
            <w:r w:rsidR="00C255ED">
              <w:t xml:space="preserve">justify </w:t>
            </w:r>
            <w:r w:rsidR="0066485E">
              <w:t xml:space="preserve">people’s use of </w:t>
            </w:r>
            <w:r w:rsidR="00E104B2">
              <w:t xml:space="preserve">the </w:t>
            </w:r>
            <w:r w:rsidR="00D37B14">
              <w:t>e</w:t>
            </w:r>
            <w:r w:rsidR="00E104B2">
              <w:t>nneagram</w:t>
            </w:r>
            <w:r w:rsidR="009D79B1">
              <w:t xml:space="preserve"> if it weren’t </w:t>
            </w:r>
            <w:r w:rsidR="0066485E">
              <w:t xml:space="preserve">unreliable </w:t>
            </w:r>
            <w:r w:rsidR="004958B8">
              <w:t xml:space="preserve">pseudo-science </w:t>
            </w:r>
            <w:r w:rsidR="0066485E">
              <w:t xml:space="preserve">with </w:t>
            </w:r>
            <w:r w:rsidR="00EF7D3B">
              <w:t>historic ties to occult</w:t>
            </w:r>
            <w:r w:rsidR="004958B8">
              <w:t xml:space="preserve"> spirituality.</w:t>
            </w:r>
            <w:r w:rsidR="0066485E">
              <w:t xml:space="preserve"> </w:t>
            </w:r>
            <w:r w:rsidR="00AE64F9">
              <w:t>As such, i</w:t>
            </w:r>
            <w:r w:rsidR="0066485E">
              <w:t>t’s too unwise to be fit Christian practice.</w:t>
            </w:r>
          </w:p>
        </w:tc>
      </w:tr>
      <w:tr w:rsidR="0027459D" w14:paraId="7404146E" w14:textId="77777777" w:rsidTr="0027459D">
        <w:tc>
          <w:tcPr>
            <w:tcW w:w="1615" w:type="dxa"/>
            <w:vMerge/>
          </w:tcPr>
          <w:p w14:paraId="1BD84427" w14:textId="77777777" w:rsidR="0027459D" w:rsidRDefault="0027459D" w:rsidP="00437AC7">
            <w:pPr>
              <w:rPr>
                <w:b/>
                <w:bCs/>
              </w:rPr>
            </w:pPr>
          </w:p>
        </w:tc>
        <w:tc>
          <w:tcPr>
            <w:tcW w:w="8910" w:type="dxa"/>
            <w:gridSpan w:val="4"/>
            <w:shd w:val="clear" w:color="auto" w:fill="FFFFFF" w:themeFill="background1"/>
          </w:tcPr>
          <w:p w14:paraId="52BB3C45" w14:textId="008B42F7" w:rsidR="0027459D" w:rsidRPr="00D83D76" w:rsidRDefault="006310C8" w:rsidP="00D83D76">
            <w:pPr>
              <w:pStyle w:val="ListParagraph"/>
              <w:numPr>
                <w:ilvl w:val="0"/>
                <w:numId w:val="13"/>
              </w:numPr>
              <w:ind w:left="257" w:hanging="270"/>
            </w:pPr>
            <w:r w:rsidRPr="00D83D76">
              <w:t>Spiritua</w:t>
            </w:r>
            <w:r w:rsidR="002C47C3">
              <w:t>ll</w:t>
            </w:r>
            <w:r w:rsidRPr="00D83D76">
              <w:t>y</w:t>
            </w:r>
            <w:r>
              <w:t xml:space="preserve"> speaking, when we’re</w:t>
            </w:r>
            <w:r w:rsidRPr="00D83D76">
              <w:t xml:space="preserve"> </w:t>
            </w:r>
            <w:r>
              <w:t>dabbling in occultism</w:t>
            </w:r>
            <w:r w:rsidR="002C47C3">
              <w:t>,</w:t>
            </w:r>
            <w:r>
              <w:t xml:space="preserve"> whether </w:t>
            </w:r>
            <w:r w:rsidR="002C47C3">
              <w:t xml:space="preserve">it’s </w:t>
            </w:r>
            <w:r>
              <w:t>deliberate or accidental</w:t>
            </w:r>
            <w:r w:rsidR="002C47C3">
              <w:t>,</w:t>
            </w:r>
            <w:r>
              <w:t xml:space="preserve"> </w:t>
            </w:r>
            <w:r w:rsidR="002C47C3">
              <w:t>we’</w:t>
            </w:r>
            <w:r>
              <w:t>re still inviting</w:t>
            </w:r>
            <w:r w:rsidR="00845531">
              <w:t xml:space="preserve"> into our lives</w:t>
            </w:r>
            <w:r>
              <w:t xml:space="preserve"> the same spiritual strongholds and unwanted guests. As such, we </w:t>
            </w:r>
            <w:r w:rsidRPr="00D83D76">
              <w:t>should err on the side of caution and stay away from it</w:t>
            </w:r>
            <w:r>
              <w:t xml:space="preserve"> because it’s way too close to occultism to be a </w:t>
            </w:r>
            <w:r w:rsidR="00FC5EC1">
              <w:t xml:space="preserve">generally </w:t>
            </w:r>
            <w:r>
              <w:t xml:space="preserve">safe space for Christians. </w:t>
            </w:r>
            <w:r w:rsidRPr="00D83D76">
              <w:t xml:space="preserve">And for those who are already into the </w:t>
            </w:r>
            <w:r w:rsidR="00D37B14">
              <w:t>e</w:t>
            </w:r>
            <w:r w:rsidRPr="00D83D76">
              <w:t xml:space="preserve">nneagram, we should lovingly encourage them </w:t>
            </w:r>
            <w:r w:rsidR="00F948B3">
              <w:t xml:space="preserve">to replace it with </w:t>
            </w:r>
            <w:r w:rsidRPr="00D83D76">
              <w:t>better options.</w:t>
            </w:r>
          </w:p>
        </w:tc>
      </w:tr>
      <w:tr w:rsidR="00AA3C26" w14:paraId="5D9DA0F5" w14:textId="77777777" w:rsidTr="004E175F">
        <w:trPr>
          <w:trHeight w:val="2942"/>
        </w:trPr>
        <w:tc>
          <w:tcPr>
            <w:tcW w:w="1615" w:type="dxa"/>
            <w:vMerge/>
          </w:tcPr>
          <w:p w14:paraId="362E984B" w14:textId="77777777" w:rsidR="00AA3C26" w:rsidRDefault="00AA3C26" w:rsidP="00437AC7"/>
        </w:tc>
        <w:tc>
          <w:tcPr>
            <w:tcW w:w="8910" w:type="dxa"/>
            <w:gridSpan w:val="4"/>
          </w:tcPr>
          <w:p w14:paraId="349545A5" w14:textId="6F7F4C25" w:rsidR="00AA3C26" w:rsidRPr="00D83D76" w:rsidRDefault="00AA3C26" w:rsidP="00D83D76">
            <w:pPr>
              <w:pStyle w:val="ListParagraph"/>
              <w:numPr>
                <w:ilvl w:val="0"/>
                <w:numId w:val="13"/>
              </w:numPr>
              <w:ind w:left="257" w:hanging="270"/>
            </w:pPr>
            <w:r w:rsidRPr="00D83D76">
              <w:t xml:space="preserve">Two big errors to be avoided. (1) </w:t>
            </w:r>
            <w:r w:rsidR="00F948B3">
              <w:t xml:space="preserve">We </w:t>
            </w:r>
            <w:r w:rsidR="00C1633F">
              <w:t>could be</w:t>
            </w:r>
            <w:r w:rsidRPr="00D83D76">
              <w:t xml:space="preserve"> too soft on the </w:t>
            </w:r>
            <w:r w:rsidR="00E47BE9">
              <w:t>e</w:t>
            </w:r>
            <w:r w:rsidRPr="00D83D76">
              <w:t>nneagram</w:t>
            </w:r>
            <w:r w:rsidR="004843AB">
              <w:t xml:space="preserve">, downplaying </w:t>
            </w:r>
            <w:r w:rsidRPr="00D83D76">
              <w:t>its dangers, doubt</w:t>
            </w:r>
            <w:r w:rsidR="004843AB">
              <w:t>ing and denying</w:t>
            </w:r>
            <w:r w:rsidRPr="00D83D76">
              <w:t xml:space="preserve"> uncomfortable truths about. We’d do this because we know people are committed to it and don’t want to upset them. </w:t>
            </w:r>
            <w:r w:rsidR="000241FC">
              <w:t>That’s</w:t>
            </w:r>
            <w:r w:rsidRPr="00D83D76">
              <w:t xml:space="preserve"> spiritual compromise for fear of “making waves." On the other end, (2) we could be too hard on the </w:t>
            </w:r>
            <w:r w:rsidR="00C1633F">
              <w:t>e</w:t>
            </w:r>
            <w:r w:rsidRPr="00D83D76">
              <w:t>nneagram. We</w:t>
            </w:r>
            <w:r w:rsidR="00CD1251">
              <w:t>’d</w:t>
            </w:r>
            <w:r w:rsidRPr="00D83D76">
              <w:t xml:space="preserve"> be overzealous alarmist</w:t>
            </w:r>
            <w:r w:rsidR="009D5777">
              <w:t>s</w:t>
            </w:r>
            <w:r w:rsidRPr="00D83D76">
              <w:t>, exaggerating the threat it poses, making false accusations labeling everything occult that’s not explicitly endorsed in Scripture. And we’d likely commit a lot of friendly fire with graceless hyper-vigilant</w:t>
            </w:r>
            <w:r w:rsidR="007B7BB9">
              <w:t xml:space="preserve"> attacks</w:t>
            </w:r>
            <w:r w:rsidRPr="00D83D76">
              <w:t xml:space="preserve"> on anything that moves. Clearly</w:t>
            </w:r>
            <w:r w:rsidR="00FA28F8">
              <w:t>,</w:t>
            </w:r>
            <w:r w:rsidRPr="00D83D76">
              <w:t xml:space="preserve"> </w:t>
            </w:r>
            <w:r w:rsidR="007B7BB9">
              <w:t xml:space="preserve">we should avoid </w:t>
            </w:r>
            <w:r w:rsidRPr="00D83D76">
              <w:t>these extremes. In searching for a spiritually discerning response we need to stay clear of the</w:t>
            </w:r>
            <w:r w:rsidR="007B7BB9">
              <w:t xml:space="preserve">m both. </w:t>
            </w:r>
            <w:r w:rsidRPr="00D83D76">
              <w:t>Yes, we should probably keep the enneagram out of churches where</w:t>
            </w:r>
            <w:r w:rsidR="004E175F">
              <w:t>ver</w:t>
            </w:r>
            <w:r w:rsidRPr="00D83D76">
              <w:t xml:space="preserve"> we can. But when church members are already involved with it, our response to them should be filled with grace, love, and wisdom. Think Golden Rule and the Rule of Love (Mt 7:12; M</w:t>
            </w:r>
            <w:r w:rsidR="004E175F">
              <w:t>k</w:t>
            </w:r>
            <w:r w:rsidRPr="00D83D76">
              <w:t xml:space="preserve"> 12:30-31). </w:t>
            </w:r>
          </w:p>
        </w:tc>
      </w:tr>
      <w:tr w:rsidR="002E2A96" w14:paraId="0D6F443F" w14:textId="77777777" w:rsidTr="00C5439D">
        <w:trPr>
          <w:trHeight w:val="251"/>
        </w:trPr>
        <w:tc>
          <w:tcPr>
            <w:tcW w:w="10525" w:type="dxa"/>
            <w:gridSpan w:val="5"/>
          </w:tcPr>
          <w:p w14:paraId="19BD4791" w14:textId="6C31B418" w:rsidR="002E2A96" w:rsidRPr="00C5439D" w:rsidRDefault="002E2A96" w:rsidP="00C5439D">
            <w:pPr>
              <w:pStyle w:val="ListParagraph"/>
              <w:numPr>
                <w:ilvl w:val="0"/>
                <w:numId w:val="15"/>
              </w:numPr>
              <w:ind w:left="341"/>
              <w:jc w:val="center"/>
              <w:rPr>
                <w:b/>
                <w:bCs/>
              </w:rPr>
            </w:pPr>
            <w:r w:rsidRPr="00C5439D">
              <w:rPr>
                <w:b/>
                <w:bCs/>
              </w:rPr>
              <w:t>Rebuttals</w:t>
            </w:r>
          </w:p>
        </w:tc>
      </w:tr>
      <w:tr w:rsidR="002E2A96" w14:paraId="6AEFAA43" w14:textId="77777777" w:rsidTr="002E2A96">
        <w:trPr>
          <w:trHeight w:val="1349"/>
        </w:trPr>
        <w:tc>
          <w:tcPr>
            <w:tcW w:w="10525" w:type="dxa"/>
            <w:gridSpan w:val="5"/>
          </w:tcPr>
          <w:p w14:paraId="2C735077" w14:textId="04E41A5C" w:rsidR="00C966E5" w:rsidRPr="00C966E5" w:rsidRDefault="00C966E5" w:rsidP="00C966E5">
            <w:pPr>
              <w:pStyle w:val="ListParagraph"/>
              <w:numPr>
                <w:ilvl w:val="0"/>
                <w:numId w:val="19"/>
              </w:numPr>
              <w:ind w:left="251" w:hanging="270"/>
              <w:rPr>
                <w:b/>
                <w:bCs/>
              </w:rPr>
            </w:pPr>
            <w:r w:rsidRPr="00C966E5">
              <w:rPr>
                <w:b/>
                <w:bCs/>
              </w:rPr>
              <w:t xml:space="preserve">But it’s not occult </w:t>
            </w:r>
            <w:r w:rsidRPr="00C966E5">
              <w:rPr>
                <w:b/>
                <w:bCs/>
                <w:i/>
                <w:iCs/>
              </w:rPr>
              <w:t>anymore</w:t>
            </w:r>
            <w:r w:rsidRPr="00C966E5">
              <w:rPr>
                <w:b/>
                <w:bCs/>
              </w:rPr>
              <w:t>. So</w:t>
            </w:r>
            <w:r w:rsidR="00D379CF">
              <w:rPr>
                <w:b/>
                <w:bCs/>
              </w:rPr>
              <w:t>,</w:t>
            </w:r>
            <w:r w:rsidRPr="00C966E5">
              <w:rPr>
                <w:b/>
                <w:bCs/>
              </w:rPr>
              <w:t xml:space="preserve"> it’s okay, right? </w:t>
            </w:r>
          </w:p>
          <w:p w14:paraId="2F9464E6" w14:textId="5B1DAF3A" w:rsidR="002E2A96" w:rsidRPr="00D83D76" w:rsidRDefault="00B43ECA" w:rsidP="00C966E5">
            <w:r>
              <w:t>I</w:t>
            </w:r>
            <w:r w:rsidR="00C966E5">
              <w:t>t’s probably still occult and even if it weren</w:t>
            </w:r>
            <w:r w:rsidR="00EB6FC2">
              <w:t>’</w:t>
            </w:r>
            <w:r w:rsidR="00C966E5">
              <w:t xml:space="preserve">t, it’s still unreliable </w:t>
            </w:r>
            <w:r w:rsidR="006F0E1F">
              <w:t>misinformation.</w:t>
            </w:r>
            <w:r w:rsidR="00C966E5">
              <w:t xml:space="preserve"> Anyone serious about pursuing truth should avoid it. </w:t>
            </w:r>
            <w:r w:rsidR="00726D27">
              <w:t xml:space="preserve">But remember, it </w:t>
            </w:r>
            <w:r w:rsidR="00D379CF">
              <w:t xml:space="preserve">was </w:t>
            </w:r>
            <w:r w:rsidR="00C966E5">
              <w:t xml:space="preserve">formed </w:t>
            </w:r>
            <w:r w:rsidR="00726D27">
              <w:t>in</w:t>
            </w:r>
            <w:r w:rsidR="00C966E5">
              <w:t xml:space="preserve"> occult mysticism, bathed in occult </w:t>
            </w:r>
            <w:r w:rsidR="00D379CF">
              <w:t>beliefs</w:t>
            </w:r>
            <w:r w:rsidR="00C966E5">
              <w:t>, infused with astrology (divination)</w:t>
            </w:r>
            <w:r w:rsidR="00DD5F71">
              <w:t xml:space="preserve">, </w:t>
            </w:r>
            <w:r w:rsidR="00D379CF">
              <w:t>and activ</w:t>
            </w:r>
            <w:r w:rsidR="00D20C87">
              <w:t>ated with</w:t>
            </w:r>
            <w:r w:rsidR="00DD5F71">
              <w:t xml:space="preserve"> symbol divination</w:t>
            </w:r>
            <w:r w:rsidR="00D379CF">
              <w:t>. T</w:t>
            </w:r>
            <w:r w:rsidR="00DD5F71">
              <w:t xml:space="preserve">he personality theory began in </w:t>
            </w:r>
            <w:r w:rsidR="00C966E5">
              <w:t xml:space="preserve">automatic writing (demonic possession) and </w:t>
            </w:r>
            <w:r w:rsidR="00FF6807">
              <w:t xml:space="preserve">it </w:t>
            </w:r>
            <w:r w:rsidR="00C966E5">
              <w:t>continues to be promoted and taught in New Age theology and Eastern m</w:t>
            </w:r>
            <w:r w:rsidR="00FF6807">
              <w:t>ysticism</w:t>
            </w:r>
            <w:r w:rsidR="00C966E5">
              <w:t xml:space="preserve">. </w:t>
            </w:r>
            <w:r w:rsidR="001E4637">
              <w:t xml:space="preserve">Even today, the more authoritative the </w:t>
            </w:r>
            <w:r w:rsidR="00D37B14">
              <w:t>e</w:t>
            </w:r>
            <w:r w:rsidR="001E4637">
              <w:t xml:space="preserve">nneagram teacher (like at the Enneagram Institute) the more blunt they are in </w:t>
            </w:r>
            <w:hyperlink r:id="rId26" w:history="1">
              <w:r w:rsidR="001E4637" w:rsidRPr="00CE21E3">
                <w:rPr>
                  <w:rStyle w:val="Hyperlink"/>
                </w:rPr>
                <w:t>admitting it’s occult status</w:t>
              </w:r>
            </w:hyperlink>
            <w:r w:rsidR="001E4637">
              <w:t>.</w:t>
            </w:r>
            <w:r w:rsidR="001E4637">
              <w:t xml:space="preserve"> </w:t>
            </w:r>
            <w:r w:rsidR="00C966E5">
              <w:t xml:space="preserve">If it had better scientific credentials, then it could stand on its merits </w:t>
            </w:r>
            <w:r w:rsidR="00FF6807">
              <w:t>as</w:t>
            </w:r>
            <w:r w:rsidR="00C966E5">
              <w:t xml:space="preserve"> </w:t>
            </w:r>
            <w:r w:rsidR="00C966E5">
              <w:rPr>
                <w:i/>
                <w:iCs/>
              </w:rPr>
              <w:t xml:space="preserve">natural </w:t>
            </w:r>
            <w:r w:rsidR="00C966E5">
              <w:t>revelation</w:t>
            </w:r>
            <w:r w:rsidR="00FF6807">
              <w:t xml:space="preserve"> or</w:t>
            </w:r>
            <w:r w:rsidR="00C966E5">
              <w:t xml:space="preserve"> </w:t>
            </w:r>
            <w:r w:rsidR="00C966E5">
              <w:rPr>
                <w:i/>
                <w:iCs/>
              </w:rPr>
              <w:t xml:space="preserve">natural </w:t>
            </w:r>
            <w:r w:rsidR="00C966E5">
              <w:t xml:space="preserve">knowledge (like biology, math, etc.). But it doesn’t have that. So, the occult baggage remains. </w:t>
            </w:r>
          </w:p>
        </w:tc>
      </w:tr>
      <w:tr w:rsidR="00C5439D" w14:paraId="01B65956" w14:textId="77777777" w:rsidTr="002E2A96">
        <w:trPr>
          <w:trHeight w:val="1349"/>
        </w:trPr>
        <w:tc>
          <w:tcPr>
            <w:tcW w:w="10525" w:type="dxa"/>
            <w:gridSpan w:val="5"/>
          </w:tcPr>
          <w:p w14:paraId="482E3973" w14:textId="77777777" w:rsidR="00C966E5" w:rsidRDefault="00C5439D" w:rsidP="00C966E5">
            <w:pPr>
              <w:pStyle w:val="ListParagraph"/>
              <w:numPr>
                <w:ilvl w:val="0"/>
                <w:numId w:val="19"/>
              </w:numPr>
              <w:ind w:left="251" w:hanging="270"/>
              <w:rPr>
                <w:b/>
                <w:bCs/>
              </w:rPr>
            </w:pPr>
            <w:r w:rsidRPr="00C966E5">
              <w:rPr>
                <w:b/>
                <w:bCs/>
              </w:rPr>
              <w:t>It’s not like we’re drawing pentagrams on the floor or conducting seances, so what’s the harm?</w:t>
            </w:r>
          </w:p>
          <w:p w14:paraId="5087B84E" w14:textId="63A0CFF6" w:rsidR="00C5439D" w:rsidRPr="00C966E5" w:rsidRDefault="00C5439D" w:rsidP="00EB6FC2">
            <w:pPr>
              <w:pStyle w:val="ListParagraph"/>
              <w:ind w:left="-19"/>
              <w:rPr>
                <w:b/>
                <w:bCs/>
              </w:rPr>
            </w:pPr>
            <w:r>
              <w:t xml:space="preserve">What’s the harm in taking a </w:t>
            </w:r>
            <w:r w:rsidR="00D379CF">
              <w:t>small</w:t>
            </w:r>
            <w:r>
              <w:t xml:space="preserve"> bite of that fruit in the Garden? Even a little bite can do big harm. Likewise, what’s the harm in a little drink? </w:t>
            </w:r>
            <w:r w:rsidR="00D379CF">
              <w:t>I</w:t>
            </w:r>
            <w:r>
              <w:t xml:space="preserve">t’s pretty dangerous for alcoholics, for </w:t>
            </w:r>
            <w:r w:rsidR="00D379CF">
              <w:t xml:space="preserve">minors, </w:t>
            </w:r>
            <w:r>
              <w:t>and especially if that little drink is laced with poison. It’s a fool’s errand to try to “dose out” our rebellion against God. God will not be mocked. And God has little patience for believers who should know better</w:t>
            </w:r>
            <w:r w:rsidR="00B43ECA">
              <w:t xml:space="preserve"> but</w:t>
            </w:r>
            <w:r w:rsidR="002A3FDB">
              <w:t xml:space="preserve"> downplay it and</w:t>
            </w:r>
            <w:r>
              <w:t xml:space="preserve"> dabble in the occult anyway.</w:t>
            </w:r>
          </w:p>
        </w:tc>
      </w:tr>
      <w:tr w:rsidR="007479B5" w14:paraId="4A44A18D" w14:textId="77777777" w:rsidTr="008C4065">
        <w:tc>
          <w:tcPr>
            <w:tcW w:w="10525" w:type="dxa"/>
            <w:gridSpan w:val="5"/>
            <w:shd w:val="clear" w:color="auto" w:fill="D9D9D9" w:themeFill="background1" w:themeFillShade="D9"/>
          </w:tcPr>
          <w:p w14:paraId="48B45C45" w14:textId="4E9A88A5" w:rsidR="007479B5" w:rsidRPr="00C46B55" w:rsidRDefault="007479B5" w:rsidP="00C53D42">
            <w:pPr>
              <w:pStyle w:val="ListParagraph"/>
              <w:numPr>
                <w:ilvl w:val="0"/>
                <w:numId w:val="15"/>
              </w:numPr>
              <w:ind w:left="341"/>
              <w:jc w:val="center"/>
              <w:rPr>
                <w:b/>
                <w:bCs/>
              </w:rPr>
            </w:pPr>
            <w:r w:rsidRPr="00C46B55">
              <w:rPr>
                <w:b/>
                <w:bCs/>
              </w:rPr>
              <w:t>Conclusion:</w:t>
            </w:r>
          </w:p>
        </w:tc>
      </w:tr>
      <w:tr w:rsidR="000E0904" w14:paraId="56CADAFA" w14:textId="77777777" w:rsidTr="008C4065">
        <w:tc>
          <w:tcPr>
            <w:tcW w:w="10525" w:type="dxa"/>
            <w:gridSpan w:val="5"/>
            <w:shd w:val="clear" w:color="auto" w:fill="D9D9D9" w:themeFill="background1" w:themeFillShade="D9"/>
          </w:tcPr>
          <w:p w14:paraId="0B0B97CA" w14:textId="0D4321C6" w:rsidR="000E0904" w:rsidRPr="00C46B55" w:rsidRDefault="000E0904" w:rsidP="00C46B55">
            <w:pPr>
              <w:pStyle w:val="ListParagraph"/>
              <w:numPr>
                <w:ilvl w:val="0"/>
                <w:numId w:val="18"/>
              </w:numPr>
              <w:ind w:left="251" w:hanging="270"/>
            </w:pPr>
            <w:r w:rsidRPr="00C46B55">
              <w:t xml:space="preserve">There’s no </w:t>
            </w:r>
            <w:r w:rsidR="00341282">
              <w:t xml:space="preserve">explicit </w:t>
            </w:r>
            <w:r w:rsidRPr="00C46B55">
              <w:t>biblical</w:t>
            </w:r>
            <w:r w:rsidR="00AF6E16">
              <w:t>-</w:t>
            </w:r>
            <w:r w:rsidRPr="00C46B55">
              <w:t xml:space="preserve">Christian permission for using the </w:t>
            </w:r>
            <w:r w:rsidR="00341282">
              <w:t>e</w:t>
            </w:r>
            <w:r w:rsidRPr="00C46B55">
              <w:t>nneagram</w:t>
            </w:r>
            <w:r w:rsidR="0029560E">
              <w:t>. Y</w:t>
            </w:r>
            <w:r w:rsidRPr="00C46B55">
              <w:t xml:space="preserve">et because of its history </w:t>
            </w:r>
            <w:r w:rsidR="00D379CF">
              <w:t>with</w:t>
            </w:r>
            <w:r w:rsidRPr="00C46B55">
              <w:t xml:space="preserve"> occult spirituality we can’t safely assume it’s </w:t>
            </w:r>
            <w:r w:rsidR="00341282">
              <w:t xml:space="preserve">implicitly </w:t>
            </w:r>
            <w:r w:rsidR="00F70845">
              <w:t>allowe</w:t>
            </w:r>
            <w:r w:rsidR="00EA2D28">
              <w:t xml:space="preserve">d under </w:t>
            </w:r>
            <w:r w:rsidR="00660526">
              <w:t>Christian liberty either</w:t>
            </w:r>
            <w:r w:rsidRPr="00C46B55">
              <w:t xml:space="preserve"> (Rom 14; 1 Cor 6:12; Gal 5:13; 1 Pet 2:16). </w:t>
            </w:r>
            <w:r w:rsidR="006126AC">
              <w:t>Th</w:t>
            </w:r>
            <w:r w:rsidR="006126AC" w:rsidRPr="00C46B55">
              <w:t xml:space="preserve">ere’s no denying it “hung out with the wrong crowd” for most of its upbringing. </w:t>
            </w:r>
            <w:r w:rsidR="00F70845">
              <w:t>But it</w:t>
            </w:r>
            <w:r w:rsidR="00A4141D">
              <w:t xml:space="preserve"> never </w:t>
            </w:r>
            <w:r w:rsidR="00AF6E16">
              <w:t>clearly</w:t>
            </w:r>
            <w:r w:rsidR="00A4141D">
              <w:t xml:space="preserve"> </w:t>
            </w:r>
            <w:r w:rsidR="00660526">
              <w:t xml:space="preserve">moved out of that </w:t>
            </w:r>
            <w:r w:rsidR="00D379CF">
              <w:t>seedy</w:t>
            </w:r>
            <w:r w:rsidR="00A4141D">
              <w:t xml:space="preserve"> neighborhood either</w:t>
            </w:r>
            <w:r w:rsidR="00660526">
              <w:t xml:space="preserve">. </w:t>
            </w:r>
            <w:r w:rsidR="00177F83">
              <w:t>Overall, it’s</w:t>
            </w:r>
            <w:r w:rsidRPr="00C46B55">
              <w:t xml:space="preserve"> wisest to avoid </w:t>
            </w:r>
            <w:r w:rsidR="009A45B2">
              <w:t>the enneagram.</w:t>
            </w:r>
            <w:r w:rsidRPr="00C46B55">
              <w:t xml:space="preserve"> </w:t>
            </w:r>
          </w:p>
        </w:tc>
      </w:tr>
      <w:tr w:rsidR="00437AC7" w14:paraId="70D59CF2" w14:textId="77777777" w:rsidTr="00C53D42">
        <w:tc>
          <w:tcPr>
            <w:tcW w:w="10525" w:type="dxa"/>
            <w:gridSpan w:val="5"/>
            <w:shd w:val="clear" w:color="auto" w:fill="D9D9D9" w:themeFill="background1" w:themeFillShade="D9"/>
          </w:tcPr>
          <w:p w14:paraId="3052BAD0" w14:textId="667C20AC" w:rsidR="00437AC7" w:rsidRPr="00C46B55" w:rsidRDefault="00BD6088" w:rsidP="00C46B55">
            <w:pPr>
              <w:pStyle w:val="ListParagraph"/>
              <w:numPr>
                <w:ilvl w:val="0"/>
                <w:numId w:val="18"/>
              </w:numPr>
              <w:ind w:left="251" w:hanging="270"/>
            </w:pPr>
            <w:r>
              <w:t>T</w:t>
            </w:r>
            <w:r w:rsidR="00330623" w:rsidRPr="00C46B55">
              <w:t xml:space="preserve">wo big questions loom over the </w:t>
            </w:r>
            <w:r>
              <w:t>e</w:t>
            </w:r>
            <w:r w:rsidR="00330623" w:rsidRPr="00C46B55">
              <w:t>nneagram</w:t>
            </w:r>
            <w:r>
              <w:t>: Is it occult? And is it accurate?</w:t>
            </w:r>
            <w:r w:rsidR="00330623" w:rsidRPr="00C46B55">
              <w:t xml:space="preserve"> </w:t>
            </w:r>
            <w:r w:rsidR="008F4EC2" w:rsidRPr="00C46B55">
              <w:t xml:space="preserve">If it </w:t>
            </w:r>
            <w:r w:rsidR="00A428EA" w:rsidRPr="00C46B55">
              <w:t xml:space="preserve">is occult but </w:t>
            </w:r>
            <w:r w:rsidR="00933995" w:rsidRPr="00C46B55">
              <w:t>also had</w:t>
            </w:r>
            <w:r w:rsidR="00A428EA" w:rsidRPr="00C46B55">
              <w:t xml:space="preserve"> </w:t>
            </w:r>
            <w:r w:rsidR="00193538" w:rsidRPr="00C46B55">
              <w:t xml:space="preserve">scientific merit, then maybe the occultists just stumbled </w:t>
            </w:r>
            <w:r w:rsidR="000457A7" w:rsidRPr="00C46B55">
              <w:t>upon</w:t>
            </w:r>
            <w:r w:rsidR="00193538" w:rsidRPr="00C46B55">
              <w:t xml:space="preserve"> natural facts</w:t>
            </w:r>
            <w:r>
              <w:t>, truths about our nature,</w:t>
            </w:r>
            <w:r w:rsidR="00193538" w:rsidRPr="00C46B55">
              <w:t xml:space="preserve"> and it’s not rightfully “theirs” to claim as “occult.” </w:t>
            </w:r>
            <w:r w:rsidR="00F861CC" w:rsidRPr="00C46B55">
              <w:t>But it doesn’t have</w:t>
            </w:r>
            <w:r w:rsidR="00265836" w:rsidRPr="00C46B55">
              <w:t xml:space="preserve"> that</w:t>
            </w:r>
            <w:r w:rsidR="00F861CC" w:rsidRPr="00C46B55">
              <w:t xml:space="preserve"> scientific merit. So</w:t>
            </w:r>
            <w:r w:rsidR="00265836" w:rsidRPr="00C46B55">
              <w:t>,</w:t>
            </w:r>
            <w:r w:rsidR="00F861CC" w:rsidRPr="00C46B55">
              <w:t xml:space="preserve"> it can’t quite shed that occult baggage.</w:t>
            </w:r>
            <w:r>
              <w:t xml:space="preserve"> </w:t>
            </w:r>
          </w:p>
        </w:tc>
      </w:tr>
      <w:tr w:rsidR="00A302F2" w14:paraId="0C59F78F" w14:textId="77777777" w:rsidTr="00C53D42">
        <w:tc>
          <w:tcPr>
            <w:tcW w:w="10525" w:type="dxa"/>
            <w:gridSpan w:val="5"/>
            <w:shd w:val="clear" w:color="auto" w:fill="D9D9D9" w:themeFill="background1" w:themeFillShade="D9"/>
          </w:tcPr>
          <w:p w14:paraId="5EDE2C65" w14:textId="4D3C4924" w:rsidR="00A302F2" w:rsidRPr="00C46B55" w:rsidRDefault="00F4608B" w:rsidP="00C46B55">
            <w:pPr>
              <w:pStyle w:val="ListParagraph"/>
              <w:numPr>
                <w:ilvl w:val="0"/>
                <w:numId w:val="18"/>
              </w:numPr>
              <w:ind w:left="251" w:hanging="270"/>
            </w:pPr>
            <w:r>
              <w:t>E</w:t>
            </w:r>
            <w:r w:rsidR="00D86AC1" w:rsidRPr="00C46B55">
              <w:t xml:space="preserve">ven if we give it a positive spin, thinking it’s personality </w:t>
            </w:r>
            <w:r>
              <w:t xml:space="preserve">system </w:t>
            </w:r>
            <w:r w:rsidR="00D86AC1" w:rsidRPr="00C46B55">
              <w:t xml:space="preserve">can be somehow separated from all the occult spirituality, we’re still left with a sub-par personality system </w:t>
            </w:r>
            <w:r w:rsidR="004B204D">
              <w:t>so inaccurate that it</w:t>
            </w:r>
            <w:r w:rsidR="00D86AC1" w:rsidRPr="00C46B55">
              <w:t xml:space="preserve"> borders on pseudo-science. </w:t>
            </w:r>
          </w:p>
        </w:tc>
      </w:tr>
      <w:tr w:rsidR="00C1135B" w14:paraId="7D3ACBB6" w14:textId="77777777" w:rsidTr="00C53D42">
        <w:trPr>
          <w:trHeight w:val="1583"/>
        </w:trPr>
        <w:tc>
          <w:tcPr>
            <w:tcW w:w="10525" w:type="dxa"/>
            <w:gridSpan w:val="5"/>
            <w:shd w:val="clear" w:color="auto" w:fill="D9D9D9" w:themeFill="background1" w:themeFillShade="D9"/>
          </w:tcPr>
          <w:p w14:paraId="0C56E924" w14:textId="074A9CF5" w:rsidR="00C1135B" w:rsidRDefault="00C1135B" w:rsidP="00C46B55">
            <w:pPr>
              <w:pStyle w:val="ListParagraph"/>
              <w:numPr>
                <w:ilvl w:val="0"/>
                <w:numId w:val="18"/>
              </w:numPr>
              <w:ind w:left="251" w:hanging="270"/>
            </w:pPr>
            <w:r w:rsidRPr="00C46B55">
              <w:t xml:space="preserve">One has to wonder then, why would people still gravitate toward this system when there are more credible options available like MMPI, </w:t>
            </w:r>
            <w:r w:rsidR="00517CB7">
              <w:t>Big5</w:t>
            </w:r>
            <w:r w:rsidRPr="00C46B55">
              <w:t xml:space="preserve">, and StrengthsFinder? If people are clinging to the </w:t>
            </w:r>
            <w:r w:rsidR="00D37B14">
              <w:t>e</w:t>
            </w:r>
            <w:r w:rsidRPr="00C46B55">
              <w:t>nneagram and dismissing evidence of occultism while refusing to consider whether</w:t>
            </w:r>
            <w:r w:rsidRPr="00C46B55">
              <w:rPr>
                <w:i/>
                <w:iCs/>
              </w:rPr>
              <w:t xml:space="preserve"> </w:t>
            </w:r>
            <w:r w:rsidRPr="00C46B55">
              <w:t xml:space="preserve">it’s even credible then it’s beginning to look like an idol, or at least a spiritual stronghold. The system is widely touted by its supporters as “spiritual” and “mystical,” but lacking any rightful Christian standing, that “spiritual” and “mystical” dimension </w:t>
            </w:r>
            <w:r>
              <w:t>ties it back into false religion. Again, it just can’t shed that occult baggage.</w:t>
            </w:r>
          </w:p>
        </w:tc>
      </w:tr>
    </w:tbl>
    <w:p w14:paraId="3FDE8EA5" w14:textId="30C85259" w:rsidR="009B693F" w:rsidRDefault="009B693F" w:rsidP="00D379CF"/>
    <w:sectPr w:rsidR="009B693F" w:rsidSect="008C4065">
      <w:endnotePr>
        <w:numFmt w:val="decimal"/>
      </w:endnotePr>
      <w:type w:val="continuous"/>
      <w:pgSz w:w="12240" w:h="15840"/>
      <w:pgMar w:top="864" w:right="864" w:bottom="810"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9CF8AB" w14:textId="77777777" w:rsidR="00157CA2" w:rsidRDefault="00157CA2" w:rsidP="00157CA2">
      <w:pPr>
        <w:spacing w:after="0" w:line="240" w:lineRule="auto"/>
      </w:pPr>
      <w:r>
        <w:separator/>
      </w:r>
    </w:p>
  </w:endnote>
  <w:endnote w:type="continuationSeparator" w:id="0">
    <w:p w14:paraId="15DA86DB" w14:textId="77777777" w:rsidR="00157CA2" w:rsidRDefault="00157CA2" w:rsidP="00157C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314F5" w14:textId="77777777" w:rsidR="00157CA2" w:rsidRDefault="00157CA2" w:rsidP="00157CA2">
      <w:pPr>
        <w:spacing w:after="0" w:line="240" w:lineRule="auto"/>
      </w:pPr>
      <w:r>
        <w:separator/>
      </w:r>
    </w:p>
  </w:footnote>
  <w:footnote w:type="continuationSeparator" w:id="0">
    <w:p w14:paraId="490079C1" w14:textId="77777777" w:rsidR="00157CA2" w:rsidRDefault="00157CA2" w:rsidP="00157CA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728A4"/>
    <w:multiLevelType w:val="hybridMultilevel"/>
    <w:tmpl w:val="AFFA9BF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1B5F3B"/>
    <w:multiLevelType w:val="hybridMultilevel"/>
    <w:tmpl w:val="CBAAD7F0"/>
    <w:lvl w:ilvl="0" w:tplc="D2884EDC">
      <w:start w:val="1"/>
      <w:numFmt w:val="decimal"/>
      <w:lvlText w:val="%1."/>
      <w:lvlJc w:val="left"/>
      <w:pPr>
        <w:ind w:left="720" w:hanging="360"/>
      </w:pPr>
      <w:rPr>
        <w:rFonts w:cstheme="minorHAnsi"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A2208A"/>
    <w:multiLevelType w:val="hybridMultilevel"/>
    <w:tmpl w:val="F6B632E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79142B"/>
    <w:multiLevelType w:val="hybridMultilevel"/>
    <w:tmpl w:val="F23EBA7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A97DF1"/>
    <w:multiLevelType w:val="hybridMultilevel"/>
    <w:tmpl w:val="600650B6"/>
    <w:lvl w:ilvl="0" w:tplc="DE5852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05290A"/>
    <w:multiLevelType w:val="hybridMultilevel"/>
    <w:tmpl w:val="3FC82A7A"/>
    <w:lvl w:ilvl="0" w:tplc="D9F06A0C">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5345C8"/>
    <w:multiLevelType w:val="hybridMultilevel"/>
    <w:tmpl w:val="AB08DB1E"/>
    <w:lvl w:ilvl="0" w:tplc="ACF813B0">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3E46BF"/>
    <w:multiLevelType w:val="hybridMultilevel"/>
    <w:tmpl w:val="A41AE6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277B3E"/>
    <w:multiLevelType w:val="hybridMultilevel"/>
    <w:tmpl w:val="9EDE2B3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4A22A4"/>
    <w:multiLevelType w:val="hybridMultilevel"/>
    <w:tmpl w:val="4708915A"/>
    <w:lvl w:ilvl="0" w:tplc="60C24AD6">
      <w:start w:val="1"/>
      <w:numFmt w:val="lowerLetter"/>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C14044"/>
    <w:multiLevelType w:val="hybridMultilevel"/>
    <w:tmpl w:val="F7F6258C"/>
    <w:lvl w:ilvl="0" w:tplc="FFFFFFFF">
      <w:start w:val="1"/>
      <w:numFmt w:val="decimal"/>
      <w:lvlText w:val="%1."/>
      <w:lvlJc w:val="left"/>
      <w:pPr>
        <w:ind w:left="720" w:hanging="360"/>
      </w:pPr>
      <w:rPr>
        <w:rFonts w:asciiTheme="minorHAnsi" w:eastAsia="Times New Roman" w:hAnsiTheme="minorHAnsi" w:cstheme="minorHAns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78743F2"/>
    <w:multiLevelType w:val="hybridMultilevel"/>
    <w:tmpl w:val="C436DE84"/>
    <w:lvl w:ilvl="0" w:tplc="812637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7F07519"/>
    <w:multiLevelType w:val="hybridMultilevel"/>
    <w:tmpl w:val="75083E0E"/>
    <w:lvl w:ilvl="0" w:tplc="A1EEC7BE">
      <w:start w:val="1"/>
      <w:numFmt w:val="upperRoman"/>
      <w:lvlText w:val="%1."/>
      <w:lvlJc w:val="left"/>
      <w:pPr>
        <w:ind w:left="1080" w:hanging="72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6D9056D"/>
    <w:multiLevelType w:val="multilevel"/>
    <w:tmpl w:val="4708915A"/>
    <w:styleLink w:val="CurrentList1"/>
    <w:lvl w:ilvl="0">
      <w:start w:val="1"/>
      <w:numFmt w:val="lowerLetter"/>
      <w:lvlText w:val="%1."/>
      <w:lvlJc w:val="left"/>
      <w:pPr>
        <w:ind w:left="720" w:hanging="360"/>
      </w:pPr>
      <w:rPr>
        <w:rFonts w:cstheme="minorBidi"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BA171FB"/>
    <w:multiLevelType w:val="hybridMultilevel"/>
    <w:tmpl w:val="E96A3F3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49622EC"/>
    <w:multiLevelType w:val="hybridMultilevel"/>
    <w:tmpl w:val="A84CE8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8A12514"/>
    <w:multiLevelType w:val="hybridMultilevel"/>
    <w:tmpl w:val="3A1CC0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C3466A"/>
    <w:multiLevelType w:val="hybridMultilevel"/>
    <w:tmpl w:val="43EC2A5E"/>
    <w:lvl w:ilvl="0" w:tplc="9F82AC30">
      <w:start w:val="1"/>
      <w:numFmt w:val="lowerLetter"/>
      <w:lvlText w:val="%1."/>
      <w:lvlJc w:val="left"/>
      <w:pPr>
        <w:ind w:left="720" w:hanging="360"/>
      </w:pPr>
      <w:rPr>
        <w:rFonts w:cstheme="minorHAnsi"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57C7A8F"/>
    <w:multiLevelType w:val="hybridMultilevel"/>
    <w:tmpl w:val="F7F6258C"/>
    <w:lvl w:ilvl="0" w:tplc="E38E3D16">
      <w:start w:val="1"/>
      <w:numFmt w:val="decimal"/>
      <w:lvlText w:val="%1."/>
      <w:lvlJc w:val="left"/>
      <w:pPr>
        <w:ind w:left="720" w:hanging="360"/>
      </w:pPr>
      <w:rPr>
        <w:rFonts w:asciiTheme="minorHAnsi" w:eastAsia="Times New Roman"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5E771B8"/>
    <w:multiLevelType w:val="hybridMultilevel"/>
    <w:tmpl w:val="EC8E89FA"/>
    <w:lvl w:ilvl="0" w:tplc="36607D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9470834">
    <w:abstractNumId w:val="7"/>
  </w:num>
  <w:num w:numId="2" w16cid:durableId="294455024">
    <w:abstractNumId w:val="8"/>
  </w:num>
  <w:num w:numId="3" w16cid:durableId="913047803">
    <w:abstractNumId w:val="11"/>
  </w:num>
  <w:num w:numId="4" w16cid:durableId="1196427677">
    <w:abstractNumId w:val="18"/>
  </w:num>
  <w:num w:numId="5" w16cid:durableId="1113936649">
    <w:abstractNumId w:val="10"/>
  </w:num>
  <w:num w:numId="6" w16cid:durableId="991450179">
    <w:abstractNumId w:val="6"/>
  </w:num>
  <w:num w:numId="7" w16cid:durableId="1912735889">
    <w:abstractNumId w:val="15"/>
  </w:num>
  <w:num w:numId="8" w16cid:durableId="784231100">
    <w:abstractNumId w:val="2"/>
  </w:num>
  <w:num w:numId="9" w16cid:durableId="797141635">
    <w:abstractNumId w:val="0"/>
  </w:num>
  <w:num w:numId="10" w16cid:durableId="713508068">
    <w:abstractNumId w:val="9"/>
  </w:num>
  <w:num w:numId="11" w16cid:durableId="1508323414">
    <w:abstractNumId w:val="13"/>
  </w:num>
  <w:num w:numId="12" w16cid:durableId="757480646">
    <w:abstractNumId w:val="3"/>
  </w:num>
  <w:num w:numId="13" w16cid:durableId="1191607803">
    <w:abstractNumId w:val="16"/>
  </w:num>
  <w:num w:numId="14" w16cid:durableId="607854986">
    <w:abstractNumId w:val="12"/>
  </w:num>
  <w:num w:numId="15" w16cid:durableId="1765151867">
    <w:abstractNumId w:val="14"/>
  </w:num>
  <w:num w:numId="16" w16cid:durableId="1061371949">
    <w:abstractNumId w:val="17"/>
  </w:num>
  <w:num w:numId="17" w16cid:durableId="2095320053">
    <w:abstractNumId w:val="1"/>
  </w:num>
  <w:num w:numId="18" w16cid:durableId="1010838646">
    <w:abstractNumId w:val="4"/>
  </w:num>
  <w:num w:numId="19" w16cid:durableId="492110434">
    <w:abstractNumId w:val="19"/>
  </w:num>
  <w:num w:numId="20" w16cid:durableId="16525641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3F"/>
    <w:rsid w:val="00000D1E"/>
    <w:rsid w:val="00000D88"/>
    <w:rsid w:val="000022EF"/>
    <w:rsid w:val="00005EC6"/>
    <w:rsid w:val="00012CE3"/>
    <w:rsid w:val="000132DA"/>
    <w:rsid w:val="0001349E"/>
    <w:rsid w:val="00016861"/>
    <w:rsid w:val="00021AE4"/>
    <w:rsid w:val="00023466"/>
    <w:rsid w:val="00023523"/>
    <w:rsid w:val="000241FC"/>
    <w:rsid w:val="0002483B"/>
    <w:rsid w:val="00030084"/>
    <w:rsid w:val="00032039"/>
    <w:rsid w:val="00036D23"/>
    <w:rsid w:val="000374F7"/>
    <w:rsid w:val="000457A7"/>
    <w:rsid w:val="00050A8E"/>
    <w:rsid w:val="00057F9B"/>
    <w:rsid w:val="00061C8E"/>
    <w:rsid w:val="000623CB"/>
    <w:rsid w:val="000657C0"/>
    <w:rsid w:val="0006711A"/>
    <w:rsid w:val="00070B2C"/>
    <w:rsid w:val="00071464"/>
    <w:rsid w:val="000761CC"/>
    <w:rsid w:val="00084242"/>
    <w:rsid w:val="0008701A"/>
    <w:rsid w:val="00090BE4"/>
    <w:rsid w:val="00094E32"/>
    <w:rsid w:val="00096CCE"/>
    <w:rsid w:val="000A0EE0"/>
    <w:rsid w:val="000A121E"/>
    <w:rsid w:val="000A1618"/>
    <w:rsid w:val="000A1A55"/>
    <w:rsid w:val="000A1DBA"/>
    <w:rsid w:val="000A22C8"/>
    <w:rsid w:val="000A4732"/>
    <w:rsid w:val="000A4B43"/>
    <w:rsid w:val="000A4C39"/>
    <w:rsid w:val="000A7BEE"/>
    <w:rsid w:val="000B0EE4"/>
    <w:rsid w:val="000B3DF9"/>
    <w:rsid w:val="000B6091"/>
    <w:rsid w:val="000B63A3"/>
    <w:rsid w:val="000C19BC"/>
    <w:rsid w:val="000C1B79"/>
    <w:rsid w:val="000C3587"/>
    <w:rsid w:val="000C3F7A"/>
    <w:rsid w:val="000C723F"/>
    <w:rsid w:val="000D56A3"/>
    <w:rsid w:val="000D6669"/>
    <w:rsid w:val="000E08F7"/>
    <w:rsid w:val="000E0904"/>
    <w:rsid w:val="000E30FC"/>
    <w:rsid w:val="000E75F2"/>
    <w:rsid w:val="000E780D"/>
    <w:rsid w:val="000F0E30"/>
    <w:rsid w:val="000F1DCC"/>
    <w:rsid w:val="000F3290"/>
    <w:rsid w:val="000F6C56"/>
    <w:rsid w:val="001021BC"/>
    <w:rsid w:val="00102555"/>
    <w:rsid w:val="001027E6"/>
    <w:rsid w:val="00107964"/>
    <w:rsid w:val="00110A83"/>
    <w:rsid w:val="00111D9A"/>
    <w:rsid w:val="001124F1"/>
    <w:rsid w:val="00115B32"/>
    <w:rsid w:val="00115DED"/>
    <w:rsid w:val="00131A05"/>
    <w:rsid w:val="00137E44"/>
    <w:rsid w:val="00142DE8"/>
    <w:rsid w:val="00143DAB"/>
    <w:rsid w:val="00144FCC"/>
    <w:rsid w:val="001463F4"/>
    <w:rsid w:val="0014698F"/>
    <w:rsid w:val="001507DD"/>
    <w:rsid w:val="0015390E"/>
    <w:rsid w:val="001566D4"/>
    <w:rsid w:val="00156B97"/>
    <w:rsid w:val="001570C4"/>
    <w:rsid w:val="00157CA2"/>
    <w:rsid w:val="001615DE"/>
    <w:rsid w:val="00165828"/>
    <w:rsid w:val="001743AD"/>
    <w:rsid w:val="00175C95"/>
    <w:rsid w:val="001763FD"/>
    <w:rsid w:val="00176CDD"/>
    <w:rsid w:val="00177F83"/>
    <w:rsid w:val="0018295A"/>
    <w:rsid w:val="001869A3"/>
    <w:rsid w:val="0019291C"/>
    <w:rsid w:val="00193538"/>
    <w:rsid w:val="001A40B5"/>
    <w:rsid w:val="001B08D1"/>
    <w:rsid w:val="001B0BD3"/>
    <w:rsid w:val="001B168B"/>
    <w:rsid w:val="001B1ACB"/>
    <w:rsid w:val="001B207D"/>
    <w:rsid w:val="001B6BA9"/>
    <w:rsid w:val="001C4C4E"/>
    <w:rsid w:val="001D0EE5"/>
    <w:rsid w:val="001D1254"/>
    <w:rsid w:val="001D2B93"/>
    <w:rsid w:val="001D54C1"/>
    <w:rsid w:val="001D7E1E"/>
    <w:rsid w:val="001E0ED9"/>
    <w:rsid w:val="001E140D"/>
    <w:rsid w:val="001E2EFD"/>
    <w:rsid w:val="001E338B"/>
    <w:rsid w:val="001E368C"/>
    <w:rsid w:val="001E4637"/>
    <w:rsid w:val="001E5FB4"/>
    <w:rsid w:val="001F25AE"/>
    <w:rsid w:val="001F46DC"/>
    <w:rsid w:val="001F7648"/>
    <w:rsid w:val="00200B2B"/>
    <w:rsid w:val="002027BB"/>
    <w:rsid w:val="0020393C"/>
    <w:rsid w:val="00207932"/>
    <w:rsid w:val="002079C6"/>
    <w:rsid w:val="00207E33"/>
    <w:rsid w:val="00214A90"/>
    <w:rsid w:val="00220302"/>
    <w:rsid w:val="00222B14"/>
    <w:rsid w:val="00225918"/>
    <w:rsid w:val="00230116"/>
    <w:rsid w:val="00230688"/>
    <w:rsid w:val="00232E9C"/>
    <w:rsid w:val="00232F11"/>
    <w:rsid w:val="00233B71"/>
    <w:rsid w:val="002414F7"/>
    <w:rsid w:val="002425F5"/>
    <w:rsid w:val="002451CF"/>
    <w:rsid w:val="00246ABB"/>
    <w:rsid w:val="002537B9"/>
    <w:rsid w:val="00254F25"/>
    <w:rsid w:val="00255842"/>
    <w:rsid w:val="002571FF"/>
    <w:rsid w:val="00260262"/>
    <w:rsid w:val="0026224D"/>
    <w:rsid w:val="00262C7A"/>
    <w:rsid w:val="002636D5"/>
    <w:rsid w:val="0026520C"/>
    <w:rsid w:val="00265836"/>
    <w:rsid w:val="00266898"/>
    <w:rsid w:val="002729B3"/>
    <w:rsid w:val="00273F21"/>
    <w:rsid w:val="0027459D"/>
    <w:rsid w:val="00274CF0"/>
    <w:rsid w:val="00275904"/>
    <w:rsid w:val="00276556"/>
    <w:rsid w:val="00282208"/>
    <w:rsid w:val="002823B2"/>
    <w:rsid w:val="00282812"/>
    <w:rsid w:val="00283318"/>
    <w:rsid w:val="00285074"/>
    <w:rsid w:val="00285345"/>
    <w:rsid w:val="00285FFF"/>
    <w:rsid w:val="00291E4B"/>
    <w:rsid w:val="00293756"/>
    <w:rsid w:val="0029560E"/>
    <w:rsid w:val="002A120D"/>
    <w:rsid w:val="002A29D3"/>
    <w:rsid w:val="002A3C5A"/>
    <w:rsid w:val="002A3FDB"/>
    <w:rsid w:val="002A4077"/>
    <w:rsid w:val="002A428D"/>
    <w:rsid w:val="002A5944"/>
    <w:rsid w:val="002B0675"/>
    <w:rsid w:val="002B1640"/>
    <w:rsid w:val="002B30C5"/>
    <w:rsid w:val="002B6D70"/>
    <w:rsid w:val="002C0D37"/>
    <w:rsid w:val="002C3DDC"/>
    <w:rsid w:val="002C47C3"/>
    <w:rsid w:val="002C7595"/>
    <w:rsid w:val="002D30F9"/>
    <w:rsid w:val="002D4EFE"/>
    <w:rsid w:val="002D62C0"/>
    <w:rsid w:val="002D6EFC"/>
    <w:rsid w:val="002D7B9F"/>
    <w:rsid w:val="002E0BCF"/>
    <w:rsid w:val="002E2A96"/>
    <w:rsid w:val="002E5A41"/>
    <w:rsid w:val="002F0E17"/>
    <w:rsid w:val="0030010B"/>
    <w:rsid w:val="00300369"/>
    <w:rsid w:val="0030070B"/>
    <w:rsid w:val="00302C72"/>
    <w:rsid w:val="0031196F"/>
    <w:rsid w:val="00311A0B"/>
    <w:rsid w:val="00312627"/>
    <w:rsid w:val="00313553"/>
    <w:rsid w:val="00314961"/>
    <w:rsid w:val="00317B87"/>
    <w:rsid w:val="003209F7"/>
    <w:rsid w:val="00321E5F"/>
    <w:rsid w:val="0032314A"/>
    <w:rsid w:val="003232CA"/>
    <w:rsid w:val="00326223"/>
    <w:rsid w:val="00326DA9"/>
    <w:rsid w:val="00330623"/>
    <w:rsid w:val="00331729"/>
    <w:rsid w:val="00332723"/>
    <w:rsid w:val="00333076"/>
    <w:rsid w:val="003342F6"/>
    <w:rsid w:val="00335153"/>
    <w:rsid w:val="00337B0A"/>
    <w:rsid w:val="00341282"/>
    <w:rsid w:val="003454C2"/>
    <w:rsid w:val="003516E8"/>
    <w:rsid w:val="00352954"/>
    <w:rsid w:val="003534C9"/>
    <w:rsid w:val="0035570A"/>
    <w:rsid w:val="0035597A"/>
    <w:rsid w:val="00356602"/>
    <w:rsid w:val="003606C7"/>
    <w:rsid w:val="00361953"/>
    <w:rsid w:val="0036279F"/>
    <w:rsid w:val="00363785"/>
    <w:rsid w:val="00365516"/>
    <w:rsid w:val="00366AB7"/>
    <w:rsid w:val="00380F3D"/>
    <w:rsid w:val="00383E0F"/>
    <w:rsid w:val="003850B3"/>
    <w:rsid w:val="00391E1D"/>
    <w:rsid w:val="003969AA"/>
    <w:rsid w:val="00397D8E"/>
    <w:rsid w:val="003A20E4"/>
    <w:rsid w:val="003A2D20"/>
    <w:rsid w:val="003A4C95"/>
    <w:rsid w:val="003A6182"/>
    <w:rsid w:val="003B1341"/>
    <w:rsid w:val="003B54F6"/>
    <w:rsid w:val="003B57AD"/>
    <w:rsid w:val="003B5C8B"/>
    <w:rsid w:val="003B5E31"/>
    <w:rsid w:val="003C226A"/>
    <w:rsid w:val="003C25CE"/>
    <w:rsid w:val="003C76BE"/>
    <w:rsid w:val="003D21A9"/>
    <w:rsid w:val="003D2E5B"/>
    <w:rsid w:val="003D4F69"/>
    <w:rsid w:val="003E10C2"/>
    <w:rsid w:val="003E13A2"/>
    <w:rsid w:val="003E2745"/>
    <w:rsid w:val="003E2E43"/>
    <w:rsid w:val="003E4BA6"/>
    <w:rsid w:val="003E5E86"/>
    <w:rsid w:val="003E639D"/>
    <w:rsid w:val="003E766A"/>
    <w:rsid w:val="003F21EE"/>
    <w:rsid w:val="003F6943"/>
    <w:rsid w:val="00404517"/>
    <w:rsid w:val="00404F41"/>
    <w:rsid w:val="004168EF"/>
    <w:rsid w:val="0041789C"/>
    <w:rsid w:val="00421DEE"/>
    <w:rsid w:val="00422556"/>
    <w:rsid w:val="004237D2"/>
    <w:rsid w:val="00431BC8"/>
    <w:rsid w:val="00431D04"/>
    <w:rsid w:val="004324CE"/>
    <w:rsid w:val="00432E47"/>
    <w:rsid w:val="004333BA"/>
    <w:rsid w:val="004344F2"/>
    <w:rsid w:val="00434F38"/>
    <w:rsid w:val="00437AC7"/>
    <w:rsid w:val="00442813"/>
    <w:rsid w:val="00442C5E"/>
    <w:rsid w:val="00444AC2"/>
    <w:rsid w:val="004461A5"/>
    <w:rsid w:val="00447948"/>
    <w:rsid w:val="00450080"/>
    <w:rsid w:val="00451F51"/>
    <w:rsid w:val="00454424"/>
    <w:rsid w:val="00457CB5"/>
    <w:rsid w:val="00461A77"/>
    <w:rsid w:val="00461BFC"/>
    <w:rsid w:val="00463C11"/>
    <w:rsid w:val="00464B39"/>
    <w:rsid w:val="00466A09"/>
    <w:rsid w:val="00466B07"/>
    <w:rsid w:val="00472BB2"/>
    <w:rsid w:val="00473562"/>
    <w:rsid w:val="0047432B"/>
    <w:rsid w:val="00474D28"/>
    <w:rsid w:val="00476D04"/>
    <w:rsid w:val="004843AB"/>
    <w:rsid w:val="004853B8"/>
    <w:rsid w:val="00485B5D"/>
    <w:rsid w:val="00486FF6"/>
    <w:rsid w:val="004876B7"/>
    <w:rsid w:val="00492505"/>
    <w:rsid w:val="0049265A"/>
    <w:rsid w:val="004929C5"/>
    <w:rsid w:val="0049497C"/>
    <w:rsid w:val="00494DBC"/>
    <w:rsid w:val="004958B8"/>
    <w:rsid w:val="004A138C"/>
    <w:rsid w:val="004A302A"/>
    <w:rsid w:val="004B0461"/>
    <w:rsid w:val="004B204D"/>
    <w:rsid w:val="004B592D"/>
    <w:rsid w:val="004C07D9"/>
    <w:rsid w:val="004C1683"/>
    <w:rsid w:val="004C2588"/>
    <w:rsid w:val="004C54BB"/>
    <w:rsid w:val="004C6464"/>
    <w:rsid w:val="004C7E58"/>
    <w:rsid w:val="004D1216"/>
    <w:rsid w:val="004D18CD"/>
    <w:rsid w:val="004D1DEE"/>
    <w:rsid w:val="004D3D19"/>
    <w:rsid w:val="004D6616"/>
    <w:rsid w:val="004E14B8"/>
    <w:rsid w:val="004E175F"/>
    <w:rsid w:val="004E24C1"/>
    <w:rsid w:val="004E4667"/>
    <w:rsid w:val="004F03A3"/>
    <w:rsid w:val="004F0E34"/>
    <w:rsid w:val="004F1D01"/>
    <w:rsid w:val="004F1E0D"/>
    <w:rsid w:val="004F2486"/>
    <w:rsid w:val="004F3B1B"/>
    <w:rsid w:val="004F7CF8"/>
    <w:rsid w:val="00500932"/>
    <w:rsid w:val="00503725"/>
    <w:rsid w:val="00511480"/>
    <w:rsid w:val="00512261"/>
    <w:rsid w:val="00513770"/>
    <w:rsid w:val="0051592E"/>
    <w:rsid w:val="00516026"/>
    <w:rsid w:val="00517CB7"/>
    <w:rsid w:val="0052290D"/>
    <w:rsid w:val="00522F3D"/>
    <w:rsid w:val="005236BB"/>
    <w:rsid w:val="005250C2"/>
    <w:rsid w:val="00526558"/>
    <w:rsid w:val="00526C29"/>
    <w:rsid w:val="0052737C"/>
    <w:rsid w:val="00530F0C"/>
    <w:rsid w:val="0053167F"/>
    <w:rsid w:val="0053558D"/>
    <w:rsid w:val="0053737E"/>
    <w:rsid w:val="00540344"/>
    <w:rsid w:val="005415FE"/>
    <w:rsid w:val="00541C37"/>
    <w:rsid w:val="00542B28"/>
    <w:rsid w:val="00543109"/>
    <w:rsid w:val="005444BB"/>
    <w:rsid w:val="00547482"/>
    <w:rsid w:val="00555BFD"/>
    <w:rsid w:val="00557A2A"/>
    <w:rsid w:val="00562FD4"/>
    <w:rsid w:val="005638DE"/>
    <w:rsid w:val="005640DA"/>
    <w:rsid w:val="00564E98"/>
    <w:rsid w:val="005672D8"/>
    <w:rsid w:val="00572AE8"/>
    <w:rsid w:val="005734B0"/>
    <w:rsid w:val="00573785"/>
    <w:rsid w:val="00574205"/>
    <w:rsid w:val="00574970"/>
    <w:rsid w:val="005819BD"/>
    <w:rsid w:val="005822DE"/>
    <w:rsid w:val="00584D88"/>
    <w:rsid w:val="00584F0F"/>
    <w:rsid w:val="00585A10"/>
    <w:rsid w:val="00590A6B"/>
    <w:rsid w:val="005925A9"/>
    <w:rsid w:val="00592A76"/>
    <w:rsid w:val="00593D78"/>
    <w:rsid w:val="005945C1"/>
    <w:rsid w:val="00595297"/>
    <w:rsid w:val="0059703F"/>
    <w:rsid w:val="00597683"/>
    <w:rsid w:val="005A163F"/>
    <w:rsid w:val="005A1768"/>
    <w:rsid w:val="005A20E6"/>
    <w:rsid w:val="005A6A99"/>
    <w:rsid w:val="005B5D58"/>
    <w:rsid w:val="005C0394"/>
    <w:rsid w:val="005C5C0F"/>
    <w:rsid w:val="005C6D55"/>
    <w:rsid w:val="005C7FDE"/>
    <w:rsid w:val="005D052C"/>
    <w:rsid w:val="005D1EE0"/>
    <w:rsid w:val="005D2CB2"/>
    <w:rsid w:val="005D42CB"/>
    <w:rsid w:val="005D48BE"/>
    <w:rsid w:val="005D5EFF"/>
    <w:rsid w:val="005E2C9D"/>
    <w:rsid w:val="005E3926"/>
    <w:rsid w:val="005E3FC1"/>
    <w:rsid w:val="005E4B7C"/>
    <w:rsid w:val="005E662D"/>
    <w:rsid w:val="005F0596"/>
    <w:rsid w:val="005F290B"/>
    <w:rsid w:val="005F58B2"/>
    <w:rsid w:val="00600E44"/>
    <w:rsid w:val="006125C9"/>
    <w:rsid w:val="006126AC"/>
    <w:rsid w:val="00612954"/>
    <w:rsid w:val="00623A09"/>
    <w:rsid w:val="00624000"/>
    <w:rsid w:val="00624192"/>
    <w:rsid w:val="006256E1"/>
    <w:rsid w:val="00630BED"/>
    <w:rsid w:val="006310C8"/>
    <w:rsid w:val="00636078"/>
    <w:rsid w:val="00651239"/>
    <w:rsid w:val="006572CC"/>
    <w:rsid w:val="006578BA"/>
    <w:rsid w:val="00657912"/>
    <w:rsid w:val="00657C18"/>
    <w:rsid w:val="00660526"/>
    <w:rsid w:val="00661D07"/>
    <w:rsid w:val="00662918"/>
    <w:rsid w:val="00663B13"/>
    <w:rsid w:val="0066485E"/>
    <w:rsid w:val="00666C1A"/>
    <w:rsid w:val="00671D3F"/>
    <w:rsid w:val="006753D1"/>
    <w:rsid w:val="0068091B"/>
    <w:rsid w:val="00682C1E"/>
    <w:rsid w:val="00683689"/>
    <w:rsid w:val="00691468"/>
    <w:rsid w:val="006963B2"/>
    <w:rsid w:val="00697B44"/>
    <w:rsid w:val="006A05E4"/>
    <w:rsid w:val="006A1570"/>
    <w:rsid w:val="006A6B30"/>
    <w:rsid w:val="006A75C5"/>
    <w:rsid w:val="006B0273"/>
    <w:rsid w:val="006B17D1"/>
    <w:rsid w:val="006B47CF"/>
    <w:rsid w:val="006B7074"/>
    <w:rsid w:val="006B7207"/>
    <w:rsid w:val="006C36A4"/>
    <w:rsid w:val="006C4F77"/>
    <w:rsid w:val="006C7DA4"/>
    <w:rsid w:val="006D01FB"/>
    <w:rsid w:val="006D56A9"/>
    <w:rsid w:val="006D730A"/>
    <w:rsid w:val="006D76A9"/>
    <w:rsid w:val="006E077B"/>
    <w:rsid w:val="006E09BC"/>
    <w:rsid w:val="006E62EF"/>
    <w:rsid w:val="006E77A5"/>
    <w:rsid w:val="006E7B38"/>
    <w:rsid w:val="006F0E1F"/>
    <w:rsid w:val="006F31C0"/>
    <w:rsid w:val="006F7450"/>
    <w:rsid w:val="00700845"/>
    <w:rsid w:val="00701DFC"/>
    <w:rsid w:val="00702AE1"/>
    <w:rsid w:val="00702B96"/>
    <w:rsid w:val="00711661"/>
    <w:rsid w:val="00714457"/>
    <w:rsid w:val="00716577"/>
    <w:rsid w:val="0072006A"/>
    <w:rsid w:val="00720CAF"/>
    <w:rsid w:val="00720D4C"/>
    <w:rsid w:val="0072131C"/>
    <w:rsid w:val="00722D87"/>
    <w:rsid w:val="0072512F"/>
    <w:rsid w:val="00726D27"/>
    <w:rsid w:val="00727155"/>
    <w:rsid w:val="0072787E"/>
    <w:rsid w:val="00730AFB"/>
    <w:rsid w:val="007321C6"/>
    <w:rsid w:val="007323DE"/>
    <w:rsid w:val="007339D8"/>
    <w:rsid w:val="00734F89"/>
    <w:rsid w:val="00735BD9"/>
    <w:rsid w:val="00740553"/>
    <w:rsid w:val="007427E5"/>
    <w:rsid w:val="00743E7D"/>
    <w:rsid w:val="00743EE9"/>
    <w:rsid w:val="0074775C"/>
    <w:rsid w:val="007479B5"/>
    <w:rsid w:val="00754484"/>
    <w:rsid w:val="00757D31"/>
    <w:rsid w:val="007625F0"/>
    <w:rsid w:val="007635DE"/>
    <w:rsid w:val="00766430"/>
    <w:rsid w:val="00771AE8"/>
    <w:rsid w:val="0077484F"/>
    <w:rsid w:val="00783587"/>
    <w:rsid w:val="007854BA"/>
    <w:rsid w:val="0079070E"/>
    <w:rsid w:val="00792B88"/>
    <w:rsid w:val="00792EFB"/>
    <w:rsid w:val="00793A9C"/>
    <w:rsid w:val="00795168"/>
    <w:rsid w:val="00796CDC"/>
    <w:rsid w:val="007A015E"/>
    <w:rsid w:val="007A1447"/>
    <w:rsid w:val="007A1FA6"/>
    <w:rsid w:val="007B0D4D"/>
    <w:rsid w:val="007B1431"/>
    <w:rsid w:val="007B4191"/>
    <w:rsid w:val="007B4387"/>
    <w:rsid w:val="007B79D9"/>
    <w:rsid w:val="007B7BB9"/>
    <w:rsid w:val="007C0169"/>
    <w:rsid w:val="007C3CBE"/>
    <w:rsid w:val="007D30CA"/>
    <w:rsid w:val="007D3298"/>
    <w:rsid w:val="007D4265"/>
    <w:rsid w:val="007D74B7"/>
    <w:rsid w:val="007E024C"/>
    <w:rsid w:val="007E24BC"/>
    <w:rsid w:val="007E32E5"/>
    <w:rsid w:val="007E634C"/>
    <w:rsid w:val="007E75E6"/>
    <w:rsid w:val="007F181E"/>
    <w:rsid w:val="007F5479"/>
    <w:rsid w:val="00800CFE"/>
    <w:rsid w:val="00801312"/>
    <w:rsid w:val="00801411"/>
    <w:rsid w:val="00803C12"/>
    <w:rsid w:val="00812632"/>
    <w:rsid w:val="00815138"/>
    <w:rsid w:val="008152F3"/>
    <w:rsid w:val="00815954"/>
    <w:rsid w:val="00816A4A"/>
    <w:rsid w:val="00820206"/>
    <w:rsid w:val="00820216"/>
    <w:rsid w:val="00820DB5"/>
    <w:rsid w:val="008219F3"/>
    <w:rsid w:val="00826548"/>
    <w:rsid w:val="00827C3D"/>
    <w:rsid w:val="0083343A"/>
    <w:rsid w:val="008353D3"/>
    <w:rsid w:val="008358C6"/>
    <w:rsid w:val="00835BF4"/>
    <w:rsid w:val="00840F31"/>
    <w:rsid w:val="00841757"/>
    <w:rsid w:val="00841C29"/>
    <w:rsid w:val="00844ACD"/>
    <w:rsid w:val="00845531"/>
    <w:rsid w:val="00845853"/>
    <w:rsid w:val="00850201"/>
    <w:rsid w:val="00851A56"/>
    <w:rsid w:val="00851C0C"/>
    <w:rsid w:val="008525EA"/>
    <w:rsid w:val="008566A8"/>
    <w:rsid w:val="00861289"/>
    <w:rsid w:val="00861DE3"/>
    <w:rsid w:val="00864788"/>
    <w:rsid w:val="008649D2"/>
    <w:rsid w:val="00866038"/>
    <w:rsid w:val="00870C92"/>
    <w:rsid w:val="008728FF"/>
    <w:rsid w:val="00874E29"/>
    <w:rsid w:val="00883ED3"/>
    <w:rsid w:val="00890E15"/>
    <w:rsid w:val="0089169A"/>
    <w:rsid w:val="00893912"/>
    <w:rsid w:val="00893954"/>
    <w:rsid w:val="00896069"/>
    <w:rsid w:val="00897822"/>
    <w:rsid w:val="008A0114"/>
    <w:rsid w:val="008A259C"/>
    <w:rsid w:val="008A688F"/>
    <w:rsid w:val="008A7BB0"/>
    <w:rsid w:val="008B1257"/>
    <w:rsid w:val="008B4628"/>
    <w:rsid w:val="008B6165"/>
    <w:rsid w:val="008B6ACE"/>
    <w:rsid w:val="008B726F"/>
    <w:rsid w:val="008C1703"/>
    <w:rsid w:val="008C27CB"/>
    <w:rsid w:val="008C4065"/>
    <w:rsid w:val="008C76FC"/>
    <w:rsid w:val="008D0927"/>
    <w:rsid w:val="008D2536"/>
    <w:rsid w:val="008D2AF0"/>
    <w:rsid w:val="008D3A59"/>
    <w:rsid w:val="008D3D24"/>
    <w:rsid w:val="008D3F7F"/>
    <w:rsid w:val="008D4407"/>
    <w:rsid w:val="008D60C1"/>
    <w:rsid w:val="008E04E5"/>
    <w:rsid w:val="008E3C24"/>
    <w:rsid w:val="008E6981"/>
    <w:rsid w:val="008E6AD2"/>
    <w:rsid w:val="008E7839"/>
    <w:rsid w:val="008E7F90"/>
    <w:rsid w:val="008F4EC2"/>
    <w:rsid w:val="008F52E0"/>
    <w:rsid w:val="0090239B"/>
    <w:rsid w:val="0090255D"/>
    <w:rsid w:val="009034EC"/>
    <w:rsid w:val="00913A56"/>
    <w:rsid w:val="009140B8"/>
    <w:rsid w:val="009200DB"/>
    <w:rsid w:val="009253D1"/>
    <w:rsid w:val="0093148A"/>
    <w:rsid w:val="009320CF"/>
    <w:rsid w:val="00933995"/>
    <w:rsid w:val="00935642"/>
    <w:rsid w:val="00935920"/>
    <w:rsid w:val="00936588"/>
    <w:rsid w:val="009377CD"/>
    <w:rsid w:val="00937B9F"/>
    <w:rsid w:val="009439CC"/>
    <w:rsid w:val="00943B62"/>
    <w:rsid w:val="009440FF"/>
    <w:rsid w:val="00946005"/>
    <w:rsid w:val="00947128"/>
    <w:rsid w:val="009471D4"/>
    <w:rsid w:val="009526AD"/>
    <w:rsid w:val="009546D7"/>
    <w:rsid w:val="00955A52"/>
    <w:rsid w:val="0095755B"/>
    <w:rsid w:val="00967158"/>
    <w:rsid w:val="0097079E"/>
    <w:rsid w:val="0097224B"/>
    <w:rsid w:val="009744C7"/>
    <w:rsid w:val="009754B5"/>
    <w:rsid w:val="009828D7"/>
    <w:rsid w:val="00986CD0"/>
    <w:rsid w:val="009878C1"/>
    <w:rsid w:val="009910FF"/>
    <w:rsid w:val="0099299F"/>
    <w:rsid w:val="00994D0C"/>
    <w:rsid w:val="009A28EB"/>
    <w:rsid w:val="009A3856"/>
    <w:rsid w:val="009A45B2"/>
    <w:rsid w:val="009A578C"/>
    <w:rsid w:val="009A5A57"/>
    <w:rsid w:val="009A7456"/>
    <w:rsid w:val="009B08A1"/>
    <w:rsid w:val="009B1E86"/>
    <w:rsid w:val="009B41B5"/>
    <w:rsid w:val="009B693F"/>
    <w:rsid w:val="009C19EC"/>
    <w:rsid w:val="009C5668"/>
    <w:rsid w:val="009D1946"/>
    <w:rsid w:val="009D3394"/>
    <w:rsid w:val="009D4C1D"/>
    <w:rsid w:val="009D5777"/>
    <w:rsid w:val="009D75D3"/>
    <w:rsid w:val="009D79B1"/>
    <w:rsid w:val="009E5AFF"/>
    <w:rsid w:val="009E6EEF"/>
    <w:rsid w:val="009F20AB"/>
    <w:rsid w:val="009F218E"/>
    <w:rsid w:val="009F5A34"/>
    <w:rsid w:val="00A0203F"/>
    <w:rsid w:val="00A04346"/>
    <w:rsid w:val="00A135A4"/>
    <w:rsid w:val="00A15423"/>
    <w:rsid w:val="00A174CE"/>
    <w:rsid w:val="00A176F4"/>
    <w:rsid w:val="00A20591"/>
    <w:rsid w:val="00A2514A"/>
    <w:rsid w:val="00A25C7B"/>
    <w:rsid w:val="00A302F2"/>
    <w:rsid w:val="00A3045B"/>
    <w:rsid w:val="00A3278A"/>
    <w:rsid w:val="00A32EC1"/>
    <w:rsid w:val="00A34FAD"/>
    <w:rsid w:val="00A37017"/>
    <w:rsid w:val="00A37EC1"/>
    <w:rsid w:val="00A4059B"/>
    <w:rsid w:val="00A4141D"/>
    <w:rsid w:val="00A428EA"/>
    <w:rsid w:val="00A43D9F"/>
    <w:rsid w:val="00A4501D"/>
    <w:rsid w:val="00A50C31"/>
    <w:rsid w:val="00A51213"/>
    <w:rsid w:val="00A54A92"/>
    <w:rsid w:val="00A54CD0"/>
    <w:rsid w:val="00A604F7"/>
    <w:rsid w:val="00A64A71"/>
    <w:rsid w:val="00A6553F"/>
    <w:rsid w:val="00A71F7C"/>
    <w:rsid w:val="00A7268F"/>
    <w:rsid w:val="00A74015"/>
    <w:rsid w:val="00A7457F"/>
    <w:rsid w:val="00A76FBE"/>
    <w:rsid w:val="00A7781F"/>
    <w:rsid w:val="00A779DD"/>
    <w:rsid w:val="00A80FC0"/>
    <w:rsid w:val="00A836A0"/>
    <w:rsid w:val="00A85234"/>
    <w:rsid w:val="00A90C95"/>
    <w:rsid w:val="00A91373"/>
    <w:rsid w:val="00A91CE3"/>
    <w:rsid w:val="00A969B9"/>
    <w:rsid w:val="00AA1279"/>
    <w:rsid w:val="00AA1CC9"/>
    <w:rsid w:val="00AA3C26"/>
    <w:rsid w:val="00AA45E7"/>
    <w:rsid w:val="00AA479A"/>
    <w:rsid w:val="00AA5FFA"/>
    <w:rsid w:val="00AA6071"/>
    <w:rsid w:val="00AB09C2"/>
    <w:rsid w:val="00AB0EA5"/>
    <w:rsid w:val="00AB3FAC"/>
    <w:rsid w:val="00AB52BA"/>
    <w:rsid w:val="00AB5314"/>
    <w:rsid w:val="00AB6291"/>
    <w:rsid w:val="00AB6D46"/>
    <w:rsid w:val="00AC1C64"/>
    <w:rsid w:val="00AC33CA"/>
    <w:rsid w:val="00AC4BC9"/>
    <w:rsid w:val="00AC5A9E"/>
    <w:rsid w:val="00AC6ABE"/>
    <w:rsid w:val="00AD25B1"/>
    <w:rsid w:val="00AD25B9"/>
    <w:rsid w:val="00AD26D2"/>
    <w:rsid w:val="00AD3B6C"/>
    <w:rsid w:val="00AD3BB4"/>
    <w:rsid w:val="00AD50B3"/>
    <w:rsid w:val="00AD7A1F"/>
    <w:rsid w:val="00AD7CFB"/>
    <w:rsid w:val="00AE20E7"/>
    <w:rsid w:val="00AE2E0E"/>
    <w:rsid w:val="00AE64F9"/>
    <w:rsid w:val="00AE7C25"/>
    <w:rsid w:val="00AF2F1C"/>
    <w:rsid w:val="00AF2FDD"/>
    <w:rsid w:val="00AF6E16"/>
    <w:rsid w:val="00AF7436"/>
    <w:rsid w:val="00AF75D8"/>
    <w:rsid w:val="00B0048C"/>
    <w:rsid w:val="00B00F21"/>
    <w:rsid w:val="00B02E4E"/>
    <w:rsid w:val="00B06CAF"/>
    <w:rsid w:val="00B07377"/>
    <w:rsid w:val="00B103B4"/>
    <w:rsid w:val="00B11494"/>
    <w:rsid w:val="00B118E7"/>
    <w:rsid w:val="00B15B8F"/>
    <w:rsid w:val="00B17A86"/>
    <w:rsid w:val="00B200CD"/>
    <w:rsid w:val="00B24674"/>
    <w:rsid w:val="00B263E1"/>
    <w:rsid w:val="00B26E02"/>
    <w:rsid w:val="00B308BA"/>
    <w:rsid w:val="00B32C7D"/>
    <w:rsid w:val="00B35B31"/>
    <w:rsid w:val="00B43ECA"/>
    <w:rsid w:val="00B477F0"/>
    <w:rsid w:val="00B5267A"/>
    <w:rsid w:val="00B526E8"/>
    <w:rsid w:val="00B5375E"/>
    <w:rsid w:val="00B55900"/>
    <w:rsid w:val="00B619DA"/>
    <w:rsid w:val="00B643C8"/>
    <w:rsid w:val="00B659B2"/>
    <w:rsid w:val="00B66F27"/>
    <w:rsid w:val="00B7355D"/>
    <w:rsid w:val="00B753A0"/>
    <w:rsid w:val="00B77009"/>
    <w:rsid w:val="00B77061"/>
    <w:rsid w:val="00B77A90"/>
    <w:rsid w:val="00B80BE9"/>
    <w:rsid w:val="00B81AE1"/>
    <w:rsid w:val="00B832E0"/>
    <w:rsid w:val="00B83C76"/>
    <w:rsid w:val="00B87087"/>
    <w:rsid w:val="00B9000F"/>
    <w:rsid w:val="00B903EC"/>
    <w:rsid w:val="00B9539C"/>
    <w:rsid w:val="00B953CE"/>
    <w:rsid w:val="00BA45E3"/>
    <w:rsid w:val="00BA5E5F"/>
    <w:rsid w:val="00BA69DC"/>
    <w:rsid w:val="00BB0AEE"/>
    <w:rsid w:val="00BB0DAB"/>
    <w:rsid w:val="00BB4362"/>
    <w:rsid w:val="00BB602F"/>
    <w:rsid w:val="00BB674F"/>
    <w:rsid w:val="00BC03A2"/>
    <w:rsid w:val="00BC09C4"/>
    <w:rsid w:val="00BC2FA7"/>
    <w:rsid w:val="00BC4A55"/>
    <w:rsid w:val="00BC5D31"/>
    <w:rsid w:val="00BD15D0"/>
    <w:rsid w:val="00BD2168"/>
    <w:rsid w:val="00BD3C28"/>
    <w:rsid w:val="00BD6060"/>
    <w:rsid w:val="00BD6088"/>
    <w:rsid w:val="00BE48CE"/>
    <w:rsid w:val="00BE4AF3"/>
    <w:rsid w:val="00BE78E6"/>
    <w:rsid w:val="00BF0046"/>
    <w:rsid w:val="00BF30C5"/>
    <w:rsid w:val="00BF38B8"/>
    <w:rsid w:val="00C0335A"/>
    <w:rsid w:val="00C10692"/>
    <w:rsid w:val="00C1081E"/>
    <w:rsid w:val="00C1135B"/>
    <w:rsid w:val="00C14743"/>
    <w:rsid w:val="00C15A08"/>
    <w:rsid w:val="00C15B0E"/>
    <w:rsid w:val="00C1633F"/>
    <w:rsid w:val="00C2161E"/>
    <w:rsid w:val="00C243AF"/>
    <w:rsid w:val="00C2484B"/>
    <w:rsid w:val="00C255ED"/>
    <w:rsid w:val="00C25CEF"/>
    <w:rsid w:val="00C27386"/>
    <w:rsid w:val="00C27FF4"/>
    <w:rsid w:val="00C3124C"/>
    <w:rsid w:val="00C32BE8"/>
    <w:rsid w:val="00C3463B"/>
    <w:rsid w:val="00C36D7C"/>
    <w:rsid w:val="00C40BEB"/>
    <w:rsid w:val="00C42277"/>
    <w:rsid w:val="00C42854"/>
    <w:rsid w:val="00C42E97"/>
    <w:rsid w:val="00C44C22"/>
    <w:rsid w:val="00C45725"/>
    <w:rsid w:val="00C46B55"/>
    <w:rsid w:val="00C510EF"/>
    <w:rsid w:val="00C519E7"/>
    <w:rsid w:val="00C5259B"/>
    <w:rsid w:val="00C537CF"/>
    <w:rsid w:val="00C53D42"/>
    <w:rsid w:val="00C5439D"/>
    <w:rsid w:val="00C55230"/>
    <w:rsid w:val="00C56C3B"/>
    <w:rsid w:val="00C60048"/>
    <w:rsid w:val="00C64E62"/>
    <w:rsid w:val="00C65839"/>
    <w:rsid w:val="00C6728B"/>
    <w:rsid w:val="00C710E0"/>
    <w:rsid w:val="00C73E58"/>
    <w:rsid w:val="00C76403"/>
    <w:rsid w:val="00C81930"/>
    <w:rsid w:val="00C82BA3"/>
    <w:rsid w:val="00C85664"/>
    <w:rsid w:val="00C86262"/>
    <w:rsid w:val="00C878D8"/>
    <w:rsid w:val="00C95336"/>
    <w:rsid w:val="00C95693"/>
    <w:rsid w:val="00C966E5"/>
    <w:rsid w:val="00C97CD9"/>
    <w:rsid w:val="00CA0C53"/>
    <w:rsid w:val="00CA2690"/>
    <w:rsid w:val="00CA2DDA"/>
    <w:rsid w:val="00CA4CA0"/>
    <w:rsid w:val="00CA564A"/>
    <w:rsid w:val="00CA5BA3"/>
    <w:rsid w:val="00CB1DC5"/>
    <w:rsid w:val="00CB7DEE"/>
    <w:rsid w:val="00CC1597"/>
    <w:rsid w:val="00CC2ACF"/>
    <w:rsid w:val="00CC6038"/>
    <w:rsid w:val="00CC6FC3"/>
    <w:rsid w:val="00CC7C31"/>
    <w:rsid w:val="00CC7C7C"/>
    <w:rsid w:val="00CD04FF"/>
    <w:rsid w:val="00CD1251"/>
    <w:rsid w:val="00CD1C9B"/>
    <w:rsid w:val="00CD1E91"/>
    <w:rsid w:val="00CD5544"/>
    <w:rsid w:val="00CD59C2"/>
    <w:rsid w:val="00CE0898"/>
    <w:rsid w:val="00CE1606"/>
    <w:rsid w:val="00CE1740"/>
    <w:rsid w:val="00CE1B5F"/>
    <w:rsid w:val="00CE21E3"/>
    <w:rsid w:val="00CE410D"/>
    <w:rsid w:val="00CE6660"/>
    <w:rsid w:val="00CE6DEB"/>
    <w:rsid w:val="00CE7EDE"/>
    <w:rsid w:val="00CF1166"/>
    <w:rsid w:val="00CF170E"/>
    <w:rsid w:val="00CF1A3D"/>
    <w:rsid w:val="00CF2855"/>
    <w:rsid w:val="00CF4105"/>
    <w:rsid w:val="00CF615F"/>
    <w:rsid w:val="00CF62E6"/>
    <w:rsid w:val="00D00489"/>
    <w:rsid w:val="00D00AC0"/>
    <w:rsid w:val="00D0102D"/>
    <w:rsid w:val="00D032A2"/>
    <w:rsid w:val="00D04F81"/>
    <w:rsid w:val="00D071D9"/>
    <w:rsid w:val="00D10906"/>
    <w:rsid w:val="00D1266D"/>
    <w:rsid w:val="00D1363D"/>
    <w:rsid w:val="00D14009"/>
    <w:rsid w:val="00D14139"/>
    <w:rsid w:val="00D167DD"/>
    <w:rsid w:val="00D20C87"/>
    <w:rsid w:val="00D25023"/>
    <w:rsid w:val="00D306D4"/>
    <w:rsid w:val="00D31D46"/>
    <w:rsid w:val="00D379CF"/>
    <w:rsid w:val="00D37B14"/>
    <w:rsid w:val="00D45BD1"/>
    <w:rsid w:val="00D47E68"/>
    <w:rsid w:val="00D51536"/>
    <w:rsid w:val="00D523C9"/>
    <w:rsid w:val="00D62567"/>
    <w:rsid w:val="00D71BF9"/>
    <w:rsid w:val="00D71EB0"/>
    <w:rsid w:val="00D7249E"/>
    <w:rsid w:val="00D72DD9"/>
    <w:rsid w:val="00D805D4"/>
    <w:rsid w:val="00D806E9"/>
    <w:rsid w:val="00D81D3E"/>
    <w:rsid w:val="00D83612"/>
    <w:rsid w:val="00D83D76"/>
    <w:rsid w:val="00D84825"/>
    <w:rsid w:val="00D85B8C"/>
    <w:rsid w:val="00D8611A"/>
    <w:rsid w:val="00D86AC1"/>
    <w:rsid w:val="00D97ED3"/>
    <w:rsid w:val="00DA038E"/>
    <w:rsid w:val="00DA04BE"/>
    <w:rsid w:val="00DA40E6"/>
    <w:rsid w:val="00DA633D"/>
    <w:rsid w:val="00DA709E"/>
    <w:rsid w:val="00DB01BE"/>
    <w:rsid w:val="00DB036C"/>
    <w:rsid w:val="00DB1B1A"/>
    <w:rsid w:val="00DB32CA"/>
    <w:rsid w:val="00DB4C9B"/>
    <w:rsid w:val="00DB6313"/>
    <w:rsid w:val="00DB7AD7"/>
    <w:rsid w:val="00DB7C80"/>
    <w:rsid w:val="00DB7C8E"/>
    <w:rsid w:val="00DC679E"/>
    <w:rsid w:val="00DC7040"/>
    <w:rsid w:val="00DC7DE9"/>
    <w:rsid w:val="00DD1D61"/>
    <w:rsid w:val="00DD2111"/>
    <w:rsid w:val="00DD216A"/>
    <w:rsid w:val="00DD57D6"/>
    <w:rsid w:val="00DD5F71"/>
    <w:rsid w:val="00DE1818"/>
    <w:rsid w:val="00DE21C7"/>
    <w:rsid w:val="00DE3399"/>
    <w:rsid w:val="00DE378A"/>
    <w:rsid w:val="00DE5811"/>
    <w:rsid w:val="00DF1A76"/>
    <w:rsid w:val="00DF2A82"/>
    <w:rsid w:val="00DF3698"/>
    <w:rsid w:val="00E000A7"/>
    <w:rsid w:val="00E05DFB"/>
    <w:rsid w:val="00E104B2"/>
    <w:rsid w:val="00E10EB9"/>
    <w:rsid w:val="00E11F94"/>
    <w:rsid w:val="00E16095"/>
    <w:rsid w:val="00E16741"/>
    <w:rsid w:val="00E22AAA"/>
    <w:rsid w:val="00E22D39"/>
    <w:rsid w:val="00E23640"/>
    <w:rsid w:val="00E25036"/>
    <w:rsid w:val="00E27EA9"/>
    <w:rsid w:val="00E313DD"/>
    <w:rsid w:val="00E31860"/>
    <w:rsid w:val="00E31FD9"/>
    <w:rsid w:val="00E33603"/>
    <w:rsid w:val="00E33AD4"/>
    <w:rsid w:val="00E3699F"/>
    <w:rsid w:val="00E4081F"/>
    <w:rsid w:val="00E4213E"/>
    <w:rsid w:val="00E4341F"/>
    <w:rsid w:val="00E4500D"/>
    <w:rsid w:val="00E47BE9"/>
    <w:rsid w:val="00E50161"/>
    <w:rsid w:val="00E51C09"/>
    <w:rsid w:val="00E5773F"/>
    <w:rsid w:val="00E60540"/>
    <w:rsid w:val="00E61BDF"/>
    <w:rsid w:val="00E678AD"/>
    <w:rsid w:val="00E72C95"/>
    <w:rsid w:val="00E7702A"/>
    <w:rsid w:val="00E80347"/>
    <w:rsid w:val="00E80DB3"/>
    <w:rsid w:val="00E861E6"/>
    <w:rsid w:val="00E9002C"/>
    <w:rsid w:val="00E90605"/>
    <w:rsid w:val="00E914DE"/>
    <w:rsid w:val="00E92EA4"/>
    <w:rsid w:val="00E95F8D"/>
    <w:rsid w:val="00E96F16"/>
    <w:rsid w:val="00EA1389"/>
    <w:rsid w:val="00EA293F"/>
    <w:rsid w:val="00EA2C98"/>
    <w:rsid w:val="00EA2D28"/>
    <w:rsid w:val="00EA2EE6"/>
    <w:rsid w:val="00EA2FAF"/>
    <w:rsid w:val="00EA3066"/>
    <w:rsid w:val="00EA7BC2"/>
    <w:rsid w:val="00EB0B75"/>
    <w:rsid w:val="00EB4C71"/>
    <w:rsid w:val="00EB4E00"/>
    <w:rsid w:val="00EB5B25"/>
    <w:rsid w:val="00EB6852"/>
    <w:rsid w:val="00EB6FC2"/>
    <w:rsid w:val="00EB778D"/>
    <w:rsid w:val="00EB7B5D"/>
    <w:rsid w:val="00EC5416"/>
    <w:rsid w:val="00EC6956"/>
    <w:rsid w:val="00ED271A"/>
    <w:rsid w:val="00ED414D"/>
    <w:rsid w:val="00EE0CD0"/>
    <w:rsid w:val="00EE1B6C"/>
    <w:rsid w:val="00EE2EF5"/>
    <w:rsid w:val="00EE3BB8"/>
    <w:rsid w:val="00EE444D"/>
    <w:rsid w:val="00EE689C"/>
    <w:rsid w:val="00EE6D2F"/>
    <w:rsid w:val="00EE7BD3"/>
    <w:rsid w:val="00EF2CF6"/>
    <w:rsid w:val="00EF3542"/>
    <w:rsid w:val="00EF7409"/>
    <w:rsid w:val="00EF7BBF"/>
    <w:rsid w:val="00EF7D3B"/>
    <w:rsid w:val="00F0092A"/>
    <w:rsid w:val="00F01977"/>
    <w:rsid w:val="00F05204"/>
    <w:rsid w:val="00F14358"/>
    <w:rsid w:val="00F14480"/>
    <w:rsid w:val="00F16C16"/>
    <w:rsid w:val="00F17EFB"/>
    <w:rsid w:val="00F2213E"/>
    <w:rsid w:val="00F239E2"/>
    <w:rsid w:val="00F24A60"/>
    <w:rsid w:val="00F26A83"/>
    <w:rsid w:val="00F309F0"/>
    <w:rsid w:val="00F32855"/>
    <w:rsid w:val="00F4346C"/>
    <w:rsid w:val="00F435D8"/>
    <w:rsid w:val="00F44804"/>
    <w:rsid w:val="00F4530E"/>
    <w:rsid w:val="00F45D6A"/>
    <w:rsid w:val="00F4608B"/>
    <w:rsid w:val="00F50158"/>
    <w:rsid w:val="00F5238D"/>
    <w:rsid w:val="00F54817"/>
    <w:rsid w:val="00F5482B"/>
    <w:rsid w:val="00F5631E"/>
    <w:rsid w:val="00F57AFD"/>
    <w:rsid w:val="00F62C0F"/>
    <w:rsid w:val="00F670F4"/>
    <w:rsid w:val="00F70845"/>
    <w:rsid w:val="00F7458F"/>
    <w:rsid w:val="00F752E2"/>
    <w:rsid w:val="00F75DA2"/>
    <w:rsid w:val="00F76C6F"/>
    <w:rsid w:val="00F7776D"/>
    <w:rsid w:val="00F8065E"/>
    <w:rsid w:val="00F81EB6"/>
    <w:rsid w:val="00F84B70"/>
    <w:rsid w:val="00F861CC"/>
    <w:rsid w:val="00F90459"/>
    <w:rsid w:val="00F948B3"/>
    <w:rsid w:val="00FA28F8"/>
    <w:rsid w:val="00FA3BFA"/>
    <w:rsid w:val="00FA4B77"/>
    <w:rsid w:val="00FB06C3"/>
    <w:rsid w:val="00FB1EC0"/>
    <w:rsid w:val="00FB6304"/>
    <w:rsid w:val="00FB7DF9"/>
    <w:rsid w:val="00FC2799"/>
    <w:rsid w:val="00FC5EC1"/>
    <w:rsid w:val="00FC5F5E"/>
    <w:rsid w:val="00FC6B9A"/>
    <w:rsid w:val="00FD5002"/>
    <w:rsid w:val="00FD6162"/>
    <w:rsid w:val="00FE1299"/>
    <w:rsid w:val="00FE1434"/>
    <w:rsid w:val="00FE1EEF"/>
    <w:rsid w:val="00FE3E47"/>
    <w:rsid w:val="00FE4EE2"/>
    <w:rsid w:val="00FE4FC9"/>
    <w:rsid w:val="00FE7AFD"/>
    <w:rsid w:val="00FE7B52"/>
    <w:rsid w:val="00FF3321"/>
    <w:rsid w:val="00FF34EE"/>
    <w:rsid w:val="00FF35E1"/>
    <w:rsid w:val="00FF4ADA"/>
    <w:rsid w:val="00FF5154"/>
    <w:rsid w:val="00FF5D5B"/>
    <w:rsid w:val="00FF6424"/>
    <w:rsid w:val="00FF68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BD178"/>
  <w15:chartTrackingRefBased/>
  <w15:docId w15:val="{B3B2825E-D7B0-4160-BA40-039D39A6B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6E5"/>
  </w:style>
  <w:style w:type="paragraph" w:styleId="Heading2">
    <w:name w:val="heading 2"/>
    <w:basedOn w:val="Normal"/>
    <w:link w:val="Heading2Char"/>
    <w:uiPriority w:val="9"/>
    <w:qFormat/>
    <w:rsid w:val="00D6256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D1EE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640DA"/>
    <w:rPr>
      <w:color w:val="0000FF"/>
      <w:u w:val="single"/>
    </w:rPr>
  </w:style>
  <w:style w:type="character" w:styleId="UnresolvedMention">
    <w:name w:val="Unresolved Mention"/>
    <w:basedOn w:val="DefaultParagraphFont"/>
    <w:uiPriority w:val="99"/>
    <w:semiHidden/>
    <w:unhideWhenUsed/>
    <w:rsid w:val="005D42CB"/>
    <w:rPr>
      <w:color w:val="605E5C"/>
      <w:shd w:val="clear" w:color="auto" w:fill="E1DFDD"/>
    </w:rPr>
  </w:style>
  <w:style w:type="table" w:styleId="TableGrid">
    <w:name w:val="Table Grid"/>
    <w:basedOn w:val="TableNormal"/>
    <w:uiPriority w:val="39"/>
    <w:rsid w:val="007D42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D62567"/>
    <w:rPr>
      <w:rFonts w:ascii="Times New Roman" w:eastAsia="Times New Roman" w:hAnsi="Times New Roman" w:cs="Times New Roman"/>
      <w:b/>
      <w:bCs/>
      <w:sz w:val="36"/>
      <w:szCs w:val="36"/>
    </w:rPr>
  </w:style>
  <w:style w:type="paragraph" w:styleId="FootnoteText">
    <w:name w:val="footnote text"/>
    <w:basedOn w:val="Normal"/>
    <w:link w:val="FootnoteTextChar"/>
    <w:uiPriority w:val="99"/>
    <w:semiHidden/>
    <w:unhideWhenUsed/>
    <w:rsid w:val="00157CA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57CA2"/>
    <w:rPr>
      <w:sz w:val="20"/>
      <w:szCs w:val="20"/>
    </w:rPr>
  </w:style>
  <w:style w:type="character" w:styleId="FootnoteReference">
    <w:name w:val="footnote reference"/>
    <w:basedOn w:val="DefaultParagraphFont"/>
    <w:uiPriority w:val="99"/>
    <w:semiHidden/>
    <w:unhideWhenUsed/>
    <w:rsid w:val="00157CA2"/>
    <w:rPr>
      <w:vertAlign w:val="superscript"/>
    </w:rPr>
  </w:style>
  <w:style w:type="paragraph" w:styleId="Caption">
    <w:name w:val="caption"/>
    <w:basedOn w:val="Normal"/>
    <w:next w:val="Normal"/>
    <w:uiPriority w:val="35"/>
    <w:unhideWhenUsed/>
    <w:qFormat/>
    <w:rsid w:val="00EA3066"/>
    <w:pPr>
      <w:spacing w:after="200" w:line="240" w:lineRule="auto"/>
    </w:pPr>
    <w:rPr>
      <w:i/>
      <w:iCs/>
      <w:color w:val="44546A" w:themeColor="text2"/>
      <w:sz w:val="18"/>
      <w:szCs w:val="18"/>
    </w:rPr>
  </w:style>
  <w:style w:type="paragraph" w:styleId="ListParagraph">
    <w:name w:val="List Paragraph"/>
    <w:basedOn w:val="Normal"/>
    <w:uiPriority w:val="34"/>
    <w:qFormat/>
    <w:rsid w:val="00485B5D"/>
    <w:pPr>
      <w:ind w:left="720"/>
      <w:contextualSpacing/>
    </w:pPr>
  </w:style>
  <w:style w:type="paragraph" w:styleId="EndnoteText">
    <w:name w:val="endnote text"/>
    <w:basedOn w:val="Normal"/>
    <w:link w:val="EndnoteTextChar"/>
    <w:uiPriority w:val="99"/>
    <w:semiHidden/>
    <w:unhideWhenUsed/>
    <w:rsid w:val="008D3A5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D3A59"/>
    <w:rPr>
      <w:sz w:val="20"/>
      <w:szCs w:val="20"/>
    </w:rPr>
  </w:style>
  <w:style w:type="character" w:styleId="EndnoteReference">
    <w:name w:val="endnote reference"/>
    <w:basedOn w:val="DefaultParagraphFont"/>
    <w:uiPriority w:val="99"/>
    <w:semiHidden/>
    <w:unhideWhenUsed/>
    <w:rsid w:val="008D3A59"/>
    <w:rPr>
      <w:vertAlign w:val="superscript"/>
    </w:rPr>
  </w:style>
  <w:style w:type="character" w:customStyle="1" w:styleId="text">
    <w:name w:val="text"/>
    <w:basedOn w:val="DefaultParagraphFont"/>
    <w:rsid w:val="0077484F"/>
  </w:style>
  <w:style w:type="character" w:customStyle="1" w:styleId="small-caps">
    <w:name w:val="small-caps"/>
    <w:basedOn w:val="DefaultParagraphFont"/>
    <w:rsid w:val="0077484F"/>
  </w:style>
  <w:style w:type="numbering" w:customStyle="1" w:styleId="CurrentList1">
    <w:name w:val="Current List1"/>
    <w:uiPriority w:val="99"/>
    <w:rsid w:val="00016861"/>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89050">
      <w:bodyDiv w:val="1"/>
      <w:marLeft w:val="0"/>
      <w:marRight w:val="0"/>
      <w:marTop w:val="0"/>
      <w:marBottom w:val="0"/>
      <w:divBdr>
        <w:top w:val="none" w:sz="0" w:space="0" w:color="auto"/>
        <w:left w:val="none" w:sz="0" w:space="0" w:color="auto"/>
        <w:bottom w:val="none" w:sz="0" w:space="0" w:color="auto"/>
        <w:right w:val="none" w:sz="0" w:space="0" w:color="auto"/>
      </w:divBdr>
    </w:div>
    <w:div w:id="287667836">
      <w:bodyDiv w:val="1"/>
      <w:marLeft w:val="0"/>
      <w:marRight w:val="0"/>
      <w:marTop w:val="0"/>
      <w:marBottom w:val="0"/>
      <w:divBdr>
        <w:top w:val="none" w:sz="0" w:space="0" w:color="auto"/>
        <w:left w:val="none" w:sz="0" w:space="0" w:color="auto"/>
        <w:bottom w:val="none" w:sz="0" w:space="0" w:color="auto"/>
        <w:right w:val="none" w:sz="0" w:space="0" w:color="auto"/>
      </w:divBdr>
    </w:div>
    <w:div w:id="421610765">
      <w:bodyDiv w:val="1"/>
      <w:marLeft w:val="0"/>
      <w:marRight w:val="0"/>
      <w:marTop w:val="0"/>
      <w:marBottom w:val="0"/>
      <w:divBdr>
        <w:top w:val="none" w:sz="0" w:space="0" w:color="auto"/>
        <w:left w:val="none" w:sz="0" w:space="0" w:color="auto"/>
        <w:bottom w:val="none" w:sz="0" w:space="0" w:color="auto"/>
        <w:right w:val="none" w:sz="0" w:space="0" w:color="auto"/>
      </w:divBdr>
    </w:div>
    <w:div w:id="793214682">
      <w:bodyDiv w:val="1"/>
      <w:marLeft w:val="0"/>
      <w:marRight w:val="0"/>
      <w:marTop w:val="0"/>
      <w:marBottom w:val="0"/>
      <w:divBdr>
        <w:top w:val="none" w:sz="0" w:space="0" w:color="auto"/>
        <w:left w:val="none" w:sz="0" w:space="0" w:color="auto"/>
        <w:bottom w:val="none" w:sz="0" w:space="0" w:color="auto"/>
        <w:right w:val="none" w:sz="0" w:space="0" w:color="auto"/>
      </w:divBdr>
    </w:div>
    <w:div w:id="809517306">
      <w:bodyDiv w:val="1"/>
      <w:marLeft w:val="0"/>
      <w:marRight w:val="0"/>
      <w:marTop w:val="0"/>
      <w:marBottom w:val="0"/>
      <w:divBdr>
        <w:top w:val="none" w:sz="0" w:space="0" w:color="auto"/>
        <w:left w:val="none" w:sz="0" w:space="0" w:color="auto"/>
        <w:bottom w:val="none" w:sz="0" w:space="0" w:color="auto"/>
        <w:right w:val="none" w:sz="0" w:space="0" w:color="auto"/>
      </w:divBdr>
    </w:div>
    <w:div w:id="1792170610">
      <w:bodyDiv w:val="1"/>
      <w:marLeft w:val="0"/>
      <w:marRight w:val="0"/>
      <w:marTop w:val="0"/>
      <w:marBottom w:val="0"/>
      <w:divBdr>
        <w:top w:val="none" w:sz="0" w:space="0" w:color="auto"/>
        <w:left w:val="none" w:sz="0" w:space="0" w:color="auto"/>
        <w:bottom w:val="none" w:sz="0" w:space="0" w:color="auto"/>
        <w:right w:val="none" w:sz="0" w:space="0" w:color="auto"/>
      </w:divBdr>
    </w:div>
    <w:div w:id="1832059214">
      <w:bodyDiv w:val="1"/>
      <w:marLeft w:val="0"/>
      <w:marRight w:val="0"/>
      <w:marTop w:val="0"/>
      <w:marBottom w:val="0"/>
      <w:divBdr>
        <w:top w:val="none" w:sz="0" w:space="0" w:color="auto"/>
        <w:left w:val="none" w:sz="0" w:space="0" w:color="auto"/>
        <w:bottom w:val="none" w:sz="0" w:space="0" w:color="auto"/>
        <w:right w:val="none" w:sz="0" w:space="0" w:color="auto"/>
      </w:divBdr>
    </w:div>
    <w:div w:id="1931428948">
      <w:bodyDiv w:val="1"/>
      <w:marLeft w:val="0"/>
      <w:marRight w:val="0"/>
      <w:marTop w:val="0"/>
      <w:marBottom w:val="0"/>
      <w:divBdr>
        <w:top w:val="none" w:sz="0" w:space="0" w:color="auto"/>
        <w:left w:val="none" w:sz="0" w:space="0" w:color="auto"/>
        <w:bottom w:val="none" w:sz="0" w:space="0" w:color="auto"/>
        <w:right w:val="none" w:sz="0" w:space="0" w:color="auto"/>
      </w:divBdr>
    </w:div>
    <w:div w:id="1952786708">
      <w:bodyDiv w:val="1"/>
      <w:marLeft w:val="0"/>
      <w:marRight w:val="0"/>
      <w:marTop w:val="0"/>
      <w:marBottom w:val="0"/>
      <w:divBdr>
        <w:top w:val="none" w:sz="0" w:space="0" w:color="auto"/>
        <w:left w:val="none" w:sz="0" w:space="0" w:color="auto"/>
        <w:bottom w:val="none" w:sz="0" w:space="0" w:color="auto"/>
        <w:right w:val="none" w:sz="0" w:space="0" w:color="auto"/>
      </w:divBdr>
    </w:div>
    <w:div w:id="2060782459">
      <w:bodyDiv w:val="1"/>
      <w:marLeft w:val="0"/>
      <w:marRight w:val="0"/>
      <w:marTop w:val="0"/>
      <w:marBottom w:val="0"/>
      <w:divBdr>
        <w:top w:val="none" w:sz="0" w:space="0" w:color="auto"/>
        <w:left w:val="none" w:sz="0" w:space="0" w:color="auto"/>
        <w:bottom w:val="none" w:sz="0" w:space="0" w:color="auto"/>
        <w:right w:val="none" w:sz="0" w:space="0" w:color="auto"/>
      </w:divBdr>
    </w:div>
    <w:div w:id="213111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jp.psychiatryonline.org/doi/10.1176/appi.ajp-rj.2020.150301" TargetMode="External"/><Relationship Id="rId13" Type="http://schemas.openxmlformats.org/officeDocument/2006/relationships/image" Target="media/image1.jpeg"/><Relationship Id="rId18" Type="http://schemas.openxmlformats.org/officeDocument/2006/relationships/image" Target="media/image3.jpeg"/><Relationship Id="rId26" Type="http://schemas.openxmlformats.org/officeDocument/2006/relationships/hyperlink" Target="https://www.enneagraminstitute.com/the-traditional-enneagram" TargetMode="External"/><Relationship Id="rId3" Type="http://schemas.openxmlformats.org/officeDocument/2006/relationships/styles" Target="styles.xml"/><Relationship Id="rId21" Type="http://schemas.openxmlformats.org/officeDocument/2006/relationships/image" Target="media/image4.jpeg"/><Relationship Id="rId7" Type="http://schemas.openxmlformats.org/officeDocument/2006/relationships/endnotes" Target="endnotes.xml"/><Relationship Id="rId12" Type="http://schemas.openxmlformats.org/officeDocument/2006/relationships/hyperlink" Target="http://www.kairos2.com/enneagram01.jpg" TargetMode="External"/><Relationship Id="rId17" Type="http://schemas.openxmlformats.org/officeDocument/2006/relationships/hyperlink" Target="https://broadview.org/richard-rohr-interview/" TargetMode="External"/><Relationship Id="rId25" Type="http://schemas.openxmlformats.org/officeDocument/2006/relationships/hyperlink" Target="https://www.jaymedenwaldt.com/2019/01/the-enneagram-science-and-christianity.html" TargetMode="External"/><Relationship Id="rId2" Type="http://schemas.openxmlformats.org/officeDocument/2006/relationships/numbering" Target="numbering.xml"/><Relationship Id="rId16" Type="http://schemas.openxmlformats.org/officeDocument/2006/relationships/hyperlink" Target="https://broadview.org/richard-rohr-interview/" TargetMode="External"/><Relationship Id="rId20" Type="http://schemas.openxmlformats.org/officeDocument/2006/relationships/hyperlink" Target="https://en.wikipedia.org/wiki/George_Gurdjief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airos2.com/enneagram01.jpg" TargetMode="External"/><Relationship Id="rId24"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yperlink" Target="https://cumc.com/wp-content/uploads/Enneagram-Chart.jpg" TargetMode="External"/><Relationship Id="rId23" Type="http://schemas.openxmlformats.org/officeDocument/2006/relationships/hyperlink" Target="https://www.ouspenskytoday.org/wp/wp-content/uploads/Ouspensky-sitting.jpg" TargetMode="External"/><Relationship Id="rId28" Type="http://schemas.openxmlformats.org/officeDocument/2006/relationships/theme" Target="theme/theme1.xml"/><Relationship Id="rId10" Type="http://schemas.openxmlformats.org/officeDocument/2006/relationships/hyperlink" Target="https://www.enneagraminstitute.com/type-descriptions" TargetMode="External"/><Relationship Id="rId19" Type="http://schemas.openxmlformats.org/officeDocument/2006/relationships/hyperlink" Target="https://en.wikipedia.org/wiki/George_Gurdjieff" TargetMode="External"/><Relationship Id="rId4" Type="http://schemas.openxmlformats.org/officeDocument/2006/relationships/settings" Target="settings.xml"/><Relationship Id="rId9" Type="http://schemas.openxmlformats.org/officeDocument/2006/relationships/hyperlink" Target="https://ajp.psychiatryonline.org/doi/10.1176/appi.ajp-rj.2020.150301" TargetMode="External"/><Relationship Id="rId14" Type="http://schemas.openxmlformats.org/officeDocument/2006/relationships/image" Target="media/image2.jpeg"/><Relationship Id="rId22" Type="http://schemas.openxmlformats.org/officeDocument/2006/relationships/hyperlink" Target="https://www.ouspenskytoday.org/wp/wp-content/uploads/Ouspensky-sitting.jpg"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8F60E8-AEF7-4C54-93F8-245DB573A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1768</TotalTime>
  <Pages>5</Pages>
  <Words>2646</Words>
  <Characters>15083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Ferrer</dc:creator>
  <cp:keywords/>
  <dc:description/>
  <cp:lastModifiedBy>John Ferrer</cp:lastModifiedBy>
  <cp:revision>29</cp:revision>
  <cp:lastPrinted>2022-12-18T21:49:00Z</cp:lastPrinted>
  <dcterms:created xsi:type="dcterms:W3CDTF">2022-12-18T21:45:00Z</dcterms:created>
  <dcterms:modified xsi:type="dcterms:W3CDTF">2022-12-23T19:20:00Z</dcterms:modified>
</cp:coreProperties>
</file>